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493" w:rsidRDefault="000B6493" w:rsidP="00600659">
      <w:pPr>
        <w:pStyle w:val="aa"/>
        <w:spacing w:before="0" w:after="0"/>
        <w:rPr>
          <w:rFonts w:ascii="Arial" w:hAnsi="Arial" w:cs="Arial"/>
          <w:color w:val="000000"/>
          <w:sz w:val="28"/>
          <w:szCs w:val="28"/>
        </w:rPr>
      </w:pPr>
      <w:r w:rsidRPr="00600659">
        <w:rPr>
          <w:rFonts w:ascii="Arial" w:hAnsi="Arial" w:cs="Arial"/>
          <w:color w:val="000000"/>
          <w:sz w:val="28"/>
          <w:szCs w:val="28"/>
        </w:rPr>
        <w:t xml:space="preserve">Scholarships for International Graduate Students, </w:t>
      </w:r>
    </w:p>
    <w:p w:rsidR="000B6493" w:rsidRPr="00600659" w:rsidRDefault="000B6493" w:rsidP="00600659">
      <w:pPr>
        <w:pStyle w:val="aa"/>
        <w:spacing w:before="0" w:after="0"/>
        <w:rPr>
          <w:rFonts w:ascii="Arial" w:hAnsi="Arial" w:cs="Arial"/>
          <w:color w:val="000000"/>
          <w:sz w:val="28"/>
          <w:szCs w:val="28"/>
        </w:rPr>
      </w:pPr>
      <w:smartTag w:uri="urn:schemas-microsoft-com:office:smarttags" w:element="PlaceName">
        <w:smartTag w:uri="urn:schemas-microsoft-com:office:smarttags" w:element="place">
          <w:r w:rsidRPr="00600659">
            <w:rPr>
              <w:rFonts w:ascii="Arial" w:hAnsi="Arial" w:cs="Arial"/>
              <w:color w:val="000000"/>
              <w:sz w:val="28"/>
              <w:szCs w:val="28"/>
            </w:rPr>
            <w:t>Zhejiang</w:t>
          </w:r>
        </w:smartTag>
        <w:r w:rsidRPr="00600659">
          <w:rPr>
            <w:rFonts w:ascii="Arial" w:hAnsi="Arial" w:cs="Arial"/>
            <w:color w:val="000000"/>
            <w:sz w:val="28"/>
            <w:szCs w:val="28"/>
          </w:rPr>
          <w:t xml:space="preserve"> </w:t>
        </w:r>
        <w:smartTag w:uri="urn:schemas-microsoft-com:office:smarttags" w:element="PlaceType">
          <w:r w:rsidRPr="00600659">
            <w:rPr>
              <w:rFonts w:ascii="Arial" w:hAnsi="Arial" w:cs="Arial"/>
              <w:color w:val="000000"/>
              <w:sz w:val="28"/>
              <w:szCs w:val="28"/>
            </w:rPr>
            <w:t>University</w:t>
          </w:r>
        </w:smartTag>
      </w:smartTag>
    </w:p>
    <w:p w:rsidR="000B6493" w:rsidRDefault="000B6493" w:rsidP="0052465C">
      <w:pPr>
        <w:autoSpaceDE w:val="0"/>
        <w:autoSpaceDN w:val="0"/>
        <w:adjustRightInd w:val="0"/>
        <w:ind w:firstLineChars="200" w:firstLine="420"/>
        <w:rPr>
          <w:rFonts w:ascii="Arial" w:hAnsi="Arial" w:cs="Arial"/>
          <w:kern w:val="0"/>
          <w:szCs w:val="21"/>
        </w:rPr>
      </w:pPr>
    </w:p>
    <w:p w:rsidR="000B6493" w:rsidRPr="00600659" w:rsidRDefault="000B6493" w:rsidP="0052465C">
      <w:pPr>
        <w:autoSpaceDE w:val="0"/>
        <w:autoSpaceDN w:val="0"/>
        <w:adjustRightInd w:val="0"/>
        <w:ind w:firstLineChars="200" w:firstLine="420"/>
        <w:rPr>
          <w:rFonts w:ascii="Arial" w:hAnsi="Arial" w:cs="Arial"/>
          <w:kern w:val="0"/>
          <w:szCs w:val="21"/>
        </w:rPr>
      </w:pPr>
      <w:r w:rsidRPr="00600659">
        <w:rPr>
          <w:rFonts w:ascii="Arial" w:hAnsi="Arial" w:cs="Arial"/>
          <w:kern w:val="0"/>
          <w:szCs w:val="21"/>
        </w:rPr>
        <w:t xml:space="preserve">At present, there are several types of scholarships which are available for the international students who would like to pursue Master’s /Doctoral degree in ZJU. </w:t>
      </w:r>
    </w:p>
    <w:p w:rsidR="000B6493" w:rsidRPr="00600659" w:rsidRDefault="000B6493" w:rsidP="0052465C">
      <w:pPr>
        <w:pStyle w:val="a8"/>
        <w:spacing w:before="0" w:beforeAutospacing="0" w:after="0" w:afterAutospacing="0"/>
        <w:jc w:val="both"/>
        <w:rPr>
          <w:rFonts w:ascii="Arial" w:hAnsi="Arial" w:cs="Arial"/>
          <w:kern w:val="2"/>
          <w:sz w:val="21"/>
          <w:szCs w:val="21"/>
        </w:rPr>
      </w:pPr>
    </w:p>
    <w:p w:rsidR="000B6493" w:rsidRPr="00600659" w:rsidRDefault="000B6493" w:rsidP="0052465C">
      <w:pPr>
        <w:rPr>
          <w:rFonts w:ascii="Arial" w:hAnsi="Arial" w:cs="Arial"/>
          <w:b/>
          <w:szCs w:val="21"/>
        </w:rPr>
      </w:pPr>
      <w:r>
        <w:rPr>
          <w:rFonts w:ascii="宋体" w:hAnsi="宋体" w:cs="Arial" w:hint="eastAsia"/>
          <w:b/>
          <w:szCs w:val="21"/>
        </w:rPr>
        <w:t>■</w:t>
      </w:r>
      <w:r w:rsidRPr="00600659">
        <w:rPr>
          <w:rFonts w:ascii="Arial" w:hAnsi="Arial" w:cs="Arial"/>
          <w:b/>
          <w:szCs w:val="21"/>
        </w:rPr>
        <w:t>Chinese Government Scholarship-Bilateral Program (scholarship quota specified according to inter-governmental agreements)</w:t>
      </w:r>
    </w:p>
    <w:p w:rsidR="000B6493" w:rsidRPr="00600659" w:rsidRDefault="000B6493" w:rsidP="0052465C">
      <w:pPr>
        <w:rPr>
          <w:rFonts w:ascii="Arial" w:hAnsi="Arial" w:cs="Arial"/>
          <w:szCs w:val="21"/>
        </w:rPr>
      </w:pPr>
      <w:r w:rsidRPr="00600659">
        <w:rPr>
          <w:rFonts w:ascii="Arial" w:hAnsi="Arial" w:cs="Arial"/>
          <w:szCs w:val="21"/>
        </w:rPr>
        <w:t xml:space="preserve">It is established by Ministry of Education of P. R. China in accordance with educational exchange agreements or MOUs (memorandum of understanding), signed between Chinese government and governments of other countries, organizations, education institutions and relevant international organizations, to provide both full scholarships and partial scholarships. </w:t>
      </w:r>
      <w:r w:rsidRPr="00600659">
        <w:rPr>
          <w:rFonts w:ascii="Arial" w:hAnsi="Arial" w:cs="Arial"/>
          <w:szCs w:val="21"/>
        </w:rPr>
        <w:br/>
        <w:t xml:space="preserve">Applicants shall apply for the scholarship through their home countries’ dispatching authorities/institutions (Embassies of foreign countries in </w:t>
      </w:r>
      <w:smartTag w:uri="urn:schemas-microsoft-com:office:smarttags" w:element="PlaceType">
        <w:smartTag w:uri="urn:schemas-microsoft-com:office:smarttags" w:element="country-region">
          <w:smartTag w:uri="urn:schemas-microsoft-com:office:smarttags" w:element="place">
            <w:r w:rsidRPr="00600659">
              <w:rPr>
                <w:rFonts w:ascii="Arial" w:hAnsi="Arial" w:cs="Arial"/>
                <w:szCs w:val="21"/>
              </w:rPr>
              <w:t>China</w:t>
            </w:r>
          </w:smartTag>
        </w:smartTag>
      </w:smartTag>
      <w:r w:rsidRPr="00600659">
        <w:rPr>
          <w:rFonts w:ascii="Arial" w:hAnsi="Arial" w:cs="Arial"/>
          <w:szCs w:val="21"/>
        </w:rPr>
        <w:t xml:space="preserve">; Regional education departments and etc.) or the Chinese diplomatic missions in their home countries. </w:t>
      </w:r>
    </w:p>
    <w:p w:rsidR="000B6493" w:rsidRPr="00600659" w:rsidRDefault="000B6493" w:rsidP="0052465C">
      <w:pPr>
        <w:rPr>
          <w:rFonts w:ascii="Arial" w:hAnsi="Arial" w:cs="Arial"/>
          <w:szCs w:val="21"/>
        </w:rPr>
      </w:pPr>
      <w:r w:rsidRPr="00600659">
        <w:rPr>
          <w:rFonts w:ascii="Arial" w:hAnsi="Arial" w:cs="Arial"/>
          <w:szCs w:val="21"/>
        </w:rPr>
        <w:t xml:space="preserve">If applicants want to study at ZJU under this scholarship, they should fill in the form in which </w:t>
      </w:r>
      <w:smartTag w:uri="urn:schemas-microsoft-com:office:smarttags" w:element="PlaceType">
        <w:smartTag w:uri="urn:schemas-microsoft-com:office:smarttags" w:element="PlaceName">
          <w:smartTag w:uri="urn:schemas-microsoft-com:office:smarttags" w:element="place">
            <w:smartTag w:uri="urn:schemas-microsoft-com:office:smarttags" w:element="PlaceName">
              <w:r w:rsidRPr="00600659">
                <w:rPr>
                  <w:rFonts w:ascii="Arial" w:hAnsi="Arial" w:cs="Arial"/>
                  <w:szCs w:val="21"/>
                </w:rPr>
                <w:t>Zhejiang</w:t>
              </w:r>
            </w:smartTag>
          </w:smartTag>
          <w:r w:rsidRPr="00600659">
            <w:rPr>
              <w:rFonts w:ascii="Arial" w:hAnsi="Arial" w:cs="Arial"/>
              <w:szCs w:val="21"/>
            </w:rPr>
            <w:t xml:space="preserve"> </w:t>
          </w:r>
          <w:smartTag w:uri="urn:schemas-microsoft-com:office:smarttags" w:element="PlaceType">
            <w:r w:rsidRPr="00600659">
              <w:rPr>
                <w:rFonts w:ascii="Arial" w:hAnsi="Arial" w:cs="Arial"/>
                <w:szCs w:val="21"/>
              </w:rPr>
              <w:t>University</w:t>
            </w:r>
          </w:smartTag>
        </w:smartTag>
      </w:smartTag>
      <w:r w:rsidRPr="00600659">
        <w:rPr>
          <w:rFonts w:ascii="Arial" w:hAnsi="Arial" w:cs="Arial"/>
          <w:szCs w:val="21"/>
        </w:rPr>
        <w:t xml:space="preserve"> is selected as the first choice, and then get a provisional letter of acceptance from ZJU in advance. </w:t>
      </w:r>
    </w:p>
    <w:p w:rsidR="000B6493" w:rsidRPr="00600659" w:rsidRDefault="000B6493" w:rsidP="0052465C">
      <w:pPr>
        <w:rPr>
          <w:rFonts w:ascii="Arial" w:hAnsi="Arial" w:cs="Arial"/>
          <w:szCs w:val="21"/>
        </w:rPr>
      </w:pPr>
      <w:r w:rsidRPr="00600659">
        <w:rPr>
          <w:rFonts w:ascii="Arial" w:hAnsi="Arial" w:cs="Arial"/>
          <w:szCs w:val="21"/>
        </w:rPr>
        <w:t xml:space="preserve">Application deadline: Early April. </w:t>
      </w:r>
      <w:bookmarkStart w:id="0" w:name="OLE_LINK5"/>
      <w:r w:rsidRPr="00600659">
        <w:rPr>
          <w:rFonts w:ascii="Arial" w:hAnsi="Arial" w:cs="Arial"/>
          <w:szCs w:val="21"/>
        </w:rPr>
        <w:t xml:space="preserve">For more details, please see the website of Study in </w:t>
      </w:r>
      <w:smartTag w:uri="urn:schemas-microsoft-com:office:smarttags" w:element="PlaceType">
        <w:smartTag w:uri="urn:schemas-microsoft-com:office:smarttags" w:element="country-region">
          <w:smartTag w:uri="urn:schemas-microsoft-com:office:smarttags" w:element="place">
            <w:r w:rsidRPr="00600659">
              <w:rPr>
                <w:rFonts w:ascii="Arial" w:hAnsi="Arial" w:cs="Arial"/>
                <w:szCs w:val="21"/>
              </w:rPr>
              <w:t>China</w:t>
            </w:r>
          </w:smartTag>
        </w:smartTag>
      </w:smartTag>
      <w:r w:rsidRPr="00600659">
        <w:rPr>
          <w:rFonts w:ascii="Arial" w:hAnsi="Arial" w:cs="Arial"/>
          <w:szCs w:val="21"/>
        </w:rPr>
        <w:t xml:space="preserve"> at http://www.csc.edu.cn/Laihua</w:t>
      </w:r>
    </w:p>
    <w:bookmarkEnd w:id="0"/>
    <w:p w:rsidR="000B6493" w:rsidRPr="00600659" w:rsidRDefault="000B6493" w:rsidP="0052465C">
      <w:pPr>
        <w:rPr>
          <w:rFonts w:ascii="Arial" w:hAnsi="Arial" w:cs="Arial"/>
          <w:b/>
          <w:szCs w:val="21"/>
        </w:rPr>
      </w:pPr>
    </w:p>
    <w:p w:rsidR="000B6493" w:rsidRPr="00600659" w:rsidRDefault="000B6493" w:rsidP="0052465C">
      <w:pPr>
        <w:rPr>
          <w:rFonts w:ascii="Arial" w:hAnsi="Arial" w:cs="Arial"/>
          <w:b/>
          <w:szCs w:val="21"/>
        </w:rPr>
      </w:pPr>
      <w:r>
        <w:rPr>
          <w:rFonts w:ascii="宋体" w:hAnsi="宋体" w:cs="Arial" w:hint="eastAsia"/>
          <w:b/>
          <w:szCs w:val="21"/>
        </w:rPr>
        <w:t>■</w:t>
      </w:r>
      <w:r w:rsidRPr="00600659">
        <w:rPr>
          <w:rFonts w:ascii="Arial" w:hAnsi="Arial" w:cs="Arial"/>
          <w:b/>
          <w:szCs w:val="21"/>
        </w:rPr>
        <w:t>Chinese Government Scholarship – Chinese University Program</w:t>
      </w:r>
      <w:r w:rsidRPr="00600659">
        <w:rPr>
          <w:rFonts w:ascii="Arial" w:hAnsi="Arial" w:cs="Arial"/>
          <w:b/>
          <w:bCs/>
          <w:color w:val="FF0000"/>
          <w:szCs w:val="21"/>
          <w:bdr w:val="none" w:sz="0" w:space="0" w:color="auto" w:frame="1"/>
        </w:rPr>
        <w:t xml:space="preserve"> </w:t>
      </w:r>
    </w:p>
    <w:p w:rsidR="000B6493" w:rsidRPr="00600659" w:rsidRDefault="000B6493" w:rsidP="0052465C">
      <w:pPr>
        <w:rPr>
          <w:rFonts w:ascii="Arial" w:hAnsi="Arial" w:cs="Arial"/>
          <w:szCs w:val="21"/>
        </w:rPr>
      </w:pPr>
      <w:r w:rsidRPr="00600659">
        <w:rPr>
          <w:rFonts w:ascii="Arial" w:hAnsi="Arial" w:cs="Arial"/>
          <w:szCs w:val="21"/>
        </w:rPr>
        <w:t xml:space="preserve">It is a full scholarship program set up by Ministry of Education of P. R. China aiming to support the key Chinese universities to recruit excellent postgraduate (Master’s or doctoral) students. </w:t>
      </w:r>
    </w:p>
    <w:p w:rsidR="000B6493" w:rsidRPr="00600659" w:rsidRDefault="000B6493" w:rsidP="0052465C">
      <w:pPr>
        <w:rPr>
          <w:rFonts w:ascii="Arial" w:hAnsi="Arial" w:cs="Arial"/>
          <w:szCs w:val="21"/>
        </w:rPr>
      </w:pPr>
      <w:r w:rsidRPr="00600659">
        <w:rPr>
          <w:rFonts w:ascii="Arial" w:hAnsi="Arial" w:cs="Arial"/>
          <w:szCs w:val="21"/>
        </w:rPr>
        <w:t xml:space="preserve">Applicants shall apply for the scholarship directly through </w:t>
      </w:r>
      <w:smartTag w:uri="urn:schemas-microsoft-com:office:smarttags" w:element="PlaceType">
        <w:smartTag w:uri="urn:schemas-microsoft-com:office:smarttags" w:element="PlaceType">
          <w:r w:rsidRPr="00600659">
            <w:rPr>
              <w:rFonts w:ascii="Arial" w:hAnsi="Arial" w:cs="Arial"/>
              <w:szCs w:val="21"/>
            </w:rPr>
            <w:t>Zhejiang</w:t>
          </w:r>
        </w:smartTag>
        <w:r w:rsidRPr="00600659">
          <w:rPr>
            <w:rFonts w:ascii="Arial" w:hAnsi="Arial" w:cs="Arial"/>
            <w:szCs w:val="21"/>
          </w:rPr>
          <w:t xml:space="preserve"> </w:t>
        </w:r>
        <w:smartTag w:uri="urn:schemas-microsoft-com:office:smarttags" w:element="PlaceType">
          <w:r w:rsidRPr="00600659">
            <w:rPr>
              <w:rFonts w:ascii="Arial" w:hAnsi="Arial" w:cs="Arial"/>
              <w:szCs w:val="21"/>
            </w:rPr>
            <w:t>University</w:t>
          </w:r>
        </w:smartTag>
      </w:smartTag>
      <w:r w:rsidRPr="00600659">
        <w:rPr>
          <w:rFonts w:ascii="Arial" w:hAnsi="Arial" w:cs="Arial"/>
          <w:szCs w:val="21"/>
        </w:rPr>
        <w:t>.</w:t>
      </w:r>
    </w:p>
    <w:p w:rsidR="000B6493" w:rsidRPr="00600659" w:rsidRDefault="000B6493" w:rsidP="0052465C">
      <w:pPr>
        <w:rPr>
          <w:rFonts w:ascii="Arial" w:hAnsi="Arial" w:cs="Arial"/>
          <w:szCs w:val="21"/>
        </w:rPr>
      </w:pPr>
      <w:r w:rsidRPr="00600659">
        <w:rPr>
          <w:rFonts w:ascii="Arial" w:hAnsi="Arial" w:cs="Arial"/>
          <w:szCs w:val="21"/>
        </w:rPr>
        <w:t>Application deadline: the middle of April. For more details, please see the website of ZJU at http://iczu.zju.edu.cn</w:t>
      </w:r>
    </w:p>
    <w:p w:rsidR="000B6493" w:rsidRPr="00600659" w:rsidRDefault="000B6493" w:rsidP="0052465C">
      <w:pPr>
        <w:rPr>
          <w:rFonts w:ascii="Arial" w:hAnsi="Arial" w:cs="Arial"/>
          <w:szCs w:val="21"/>
        </w:rPr>
      </w:pPr>
    </w:p>
    <w:p w:rsidR="000B6493" w:rsidRPr="00600659" w:rsidRDefault="000B6493" w:rsidP="0052465C">
      <w:pPr>
        <w:rPr>
          <w:rFonts w:ascii="Arial" w:hAnsi="Arial" w:cs="Arial"/>
          <w:b/>
          <w:szCs w:val="21"/>
        </w:rPr>
      </w:pPr>
      <w:r>
        <w:rPr>
          <w:rFonts w:ascii="宋体" w:hAnsi="宋体" w:cs="Arial" w:hint="eastAsia"/>
          <w:b/>
          <w:szCs w:val="21"/>
        </w:rPr>
        <w:t>■</w:t>
      </w:r>
      <w:r w:rsidRPr="00600659">
        <w:rPr>
          <w:rFonts w:ascii="Arial" w:hAnsi="Arial" w:cs="Arial"/>
          <w:b/>
          <w:szCs w:val="21"/>
        </w:rPr>
        <w:t xml:space="preserve">Marine Scholarship of China </w:t>
      </w:r>
    </w:p>
    <w:p w:rsidR="000B6493" w:rsidRPr="00600659" w:rsidRDefault="000B6493" w:rsidP="0052465C">
      <w:pPr>
        <w:rPr>
          <w:rFonts w:ascii="Arial" w:hAnsi="Arial" w:cs="Arial"/>
          <w:szCs w:val="21"/>
        </w:rPr>
      </w:pPr>
      <w:r w:rsidRPr="00600659">
        <w:rPr>
          <w:rFonts w:ascii="Arial" w:hAnsi="Arial" w:cs="Arial"/>
          <w:szCs w:val="21"/>
        </w:rPr>
        <w:t>It is a full scholarship program set up by the State Oceanic Administration (SOA) and the Ministry of Education of China jointly, aiming to provide financial support to outstanding students from the coastal countries or regions around the South China Sea, the Pacific and the Indian Oceans and African developing countries to study in China for a master’s or doctoral degree in oceanography or other related specialties.</w:t>
      </w:r>
    </w:p>
    <w:p w:rsidR="000B6493" w:rsidRPr="00600659" w:rsidRDefault="000B6493" w:rsidP="0052465C">
      <w:pPr>
        <w:rPr>
          <w:rFonts w:ascii="Arial" w:hAnsi="Arial" w:cs="Arial"/>
          <w:szCs w:val="21"/>
        </w:rPr>
      </w:pPr>
      <w:r w:rsidRPr="00600659">
        <w:rPr>
          <w:rFonts w:ascii="Arial" w:hAnsi="Arial" w:cs="Arial"/>
          <w:szCs w:val="21"/>
        </w:rPr>
        <w:t xml:space="preserve">Applicants shall apply for the scholarship directly through </w:t>
      </w:r>
      <w:smartTag w:uri="urn:schemas-microsoft-com:office:smarttags" w:element="PlaceType">
        <w:smartTag w:uri="urn:schemas-microsoft-com:office:smarttags" w:element="PlaceType">
          <w:r w:rsidRPr="00600659">
            <w:rPr>
              <w:rFonts w:ascii="Arial" w:hAnsi="Arial" w:cs="Arial"/>
              <w:szCs w:val="21"/>
            </w:rPr>
            <w:t>Zhejiang</w:t>
          </w:r>
        </w:smartTag>
        <w:r w:rsidRPr="00600659">
          <w:rPr>
            <w:rFonts w:ascii="Arial" w:hAnsi="Arial" w:cs="Arial"/>
            <w:szCs w:val="21"/>
          </w:rPr>
          <w:t xml:space="preserve"> </w:t>
        </w:r>
        <w:smartTag w:uri="urn:schemas-microsoft-com:office:smarttags" w:element="PlaceType">
          <w:r w:rsidRPr="00600659">
            <w:rPr>
              <w:rFonts w:ascii="Arial" w:hAnsi="Arial" w:cs="Arial"/>
              <w:szCs w:val="21"/>
            </w:rPr>
            <w:t>University</w:t>
          </w:r>
        </w:smartTag>
      </w:smartTag>
      <w:r w:rsidRPr="00600659">
        <w:rPr>
          <w:rFonts w:ascii="Arial" w:hAnsi="Arial" w:cs="Arial"/>
          <w:szCs w:val="21"/>
        </w:rPr>
        <w:t>.</w:t>
      </w:r>
    </w:p>
    <w:p w:rsidR="000B6493" w:rsidRPr="00600659" w:rsidRDefault="000B6493" w:rsidP="0052465C">
      <w:pPr>
        <w:rPr>
          <w:rFonts w:ascii="Arial" w:hAnsi="Arial" w:cs="Arial"/>
          <w:szCs w:val="21"/>
        </w:rPr>
      </w:pPr>
      <w:bookmarkStart w:id="1" w:name="OLE_LINK6"/>
      <w:bookmarkStart w:id="2" w:name="OLE_LINK7"/>
      <w:r w:rsidRPr="00600659">
        <w:rPr>
          <w:rFonts w:ascii="Arial" w:hAnsi="Arial" w:cs="Arial"/>
          <w:szCs w:val="21"/>
        </w:rPr>
        <w:t>Application deadline: April 30. For more details, please see the website of ZJU at http://iczu.zju.edu.cn</w:t>
      </w:r>
    </w:p>
    <w:bookmarkEnd w:id="1"/>
    <w:bookmarkEnd w:id="2"/>
    <w:p w:rsidR="000B6493" w:rsidRPr="00600659" w:rsidRDefault="000B6493" w:rsidP="0052465C">
      <w:pPr>
        <w:rPr>
          <w:rFonts w:ascii="Arial" w:hAnsi="Arial" w:cs="Arial"/>
          <w:szCs w:val="21"/>
        </w:rPr>
      </w:pPr>
    </w:p>
    <w:p w:rsidR="000B6493" w:rsidRPr="00600659" w:rsidRDefault="000B6493" w:rsidP="0052465C">
      <w:pPr>
        <w:rPr>
          <w:rFonts w:ascii="Arial" w:hAnsi="Arial" w:cs="Arial"/>
          <w:b/>
          <w:szCs w:val="21"/>
        </w:rPr>
      </w:pPr>
      <w:r>
        <w:rPr>
          <w:rFonts w:ascii="宋体" w:hAnsi="宋体" w:cs="Arial" w:hint="eastAsia"/>
          <w:b/>
          <w:szCs w:val="21"/>
        </w:rPr>
        <w:t>■</w:t>
      </w:r>
      <w:r w:rsidRPr="00600659">
        <w:rPr>
          <w:rFonts w:ascii="Arial" w:hAnsi="Arial" w:cs="Arial"/>
          <w:b/>
          <w:szCs w:val="21"/>
        </w:rPr>
        <w:t xml:space="preserve">Youth </w:t>
      </w:r>
      <w:r>
        <w:rPr>
          <w:rFonts w:ascii="Arial" w:hAnsi="Arial" w:cs="Arial"/>
          <w:b/>
          <w:szCs w:val="21"/>
        </w:rPr>
        <w:t>o</w:t>
      </w:r>
      <w:r w:rsidRPr="00600659">
        <w:rPr>
          <w:rFonts w:ascii="Arial" w:hAnsi="Arial" w:cs="Arial"/>
          <w:b/>
          <w:szCs w:val="21"/>
        </w:rPr>
        <w:t xml:space="preserve">f Excellence Scheme </w:t>
      </w:r>
      <w:r>
        <w:rPr>
          <w:rFonts w:ascii="Arial" w:hAnsi="Arial" w:cs="Arial"/>
          <w:b/>
          <w:szCs w:val="21"/>
        </w:rPr>
        <w:t>o</w:t>
      </w:r>
      <w:r w:rsidRPr="00600659">
        <w:rPr>
          <w:rFonts w:ascii="Arial" w:hAnsi="Arial" w:cs="Arial"/>
          <w:b/>
          <w:szCs w:val="21"/>
        </w:rPr>
        <w:t>f China (Y</w:t>
      </w:r>
      <w:r>
        <w:rPr>
          <w:rFonts w:ascii="Arial" w:hAnsi="Arial" w:cs="Arial"/>
          <w:b/>
          <w:szCs w:val="21"/>
        </w:rPr>
        <w:t>ES</w:t>
      </w:r>
      <w:r w:rsidRPr="00600659">
        <w:rPr>
          <w:rFonts w:ascii="Arial" w:hAnsi="Arial" w:cs="Arial"/>
          <w:b/>
          <w:szCs w:val="21"/>
        </w:rPr>
        <w:t xml:space="preserve"> China)—Master </w:t>
      </w:r>
      <w:r>
        <w:rPr>
          <w:rFonts w:ascii="Arial" w:hAnsi="Arial" w:cs="Arial"/>
          <w:b/>
          <w:szCs w:val="21"/>
        </w:rPr>
        <w:t>o</w:t>
      </w:r>
      <w:r w:rsidRPr="00600659">
        <w:rPr>
          <w:rFonts w:ascii="Arial" w:hAnsi="Arial" w:cs="Arial"/>
          <w:b/>
          <w:szCs w:val="21"/>
        </w:rPr>
        <w:t>f China Studies Program —Chinese Government Scholarship</w:t>
      </w:r>
    </w:p>
    <w:p w:rsidR="000B6493" w:rsidRPr="00600659" w:rsidRDefault="000B6493" w:rsidP="0052465C">
      <w:pPr>
        <w:rPr>
          <w:rFonts w:ascii="Arial" w:hAnsi="Arial" w:cs="Arial"/>
          <w:szCs w:val="21"/>
        </w:rPr>
      </w:pPr>
      <w:bookmarkStart w:id="3" w:name="OLE_LINK13"/>
      <w:bookmarkStart w:id="4" w:name="OLE_LINK14"/>
      <w:r w:rsidRPr="00600659">
        <w:rPr>
          <w:rFonts w:ascii="Arial" w:hAnsi="Arial" w:cs="Arial"/>
          <w:szCs w:val="21"/>
        </w:rPr>
        <w:lastRenderedPageBreak/>
        <w:t>To promote the mutual understanding and friendship between China and other countries, and to provide education opportunities to the youths worldwide who enjoy good potentials in their career development, the Chinese Government established the “Scholarship for Youth of Excellence Scheme of China——Master Program (YES CHINA)” with the aim of providing financial support to the outstanding youth coming to China to pursue a Master’s degree. Under the supporting of YES CHINA Scholarship, Zhejiang University’s Master of China Studies Program</w:t>
      </w:r>
      <w:r w:rsidRPr="00600659">
        <w:rPr>
          <w:rFonts w:ascii="Arial" w:hAnsi="Arial" w:cs="Arial" w:hint="eastAsia"/>
          <w:szCs w:val="21"/>
        </w:rPr>
        <w:t>（</w:t>
      </w:r>
      <w:r w:rsidRPr="00600659">
        <w:rPr>
          <w:rFonts w:ascii="Arial" w:hAnsi="Arial" w:cs="Arial"/>
          <w:szCs w:val="21"/>
        </w:rPr>
        <w:t>one-year English-taught program</w:t>
      </w:r>
      <w:r w:rsidRPr="00600659">
        <w:rPr>
          <w:rFonts w:ascii="Arial" w:hAnsi="Arial" w:cs="Arial" w:hint="eastAsia"/>
          <w:szCs w:val="21"/>
        </w:rPr>
        <w:t>）</w:t>
      </w:r>
      <w:r w:rsidRPr="00600659">
        <w:rPr>
          <w:rFonts w:ascii="Arial" w:hAnsi="Arial" w:cs="Arial"/>
          <w:szCs w:val="21"/>
        </w:rPr>
        <w:t>will be open to applicants from certain Asian, African, South American and European countries.</w:t>
      </w:r>
    </w:p>
    <w:p w:rsidR="000B6493" w:rsidRPr="00600659" w:rsidRDefault="000B6493" w:rsidP="0052465C">
      <w:pPr>
        <w:rPr>
          <w:rFonts w:ascii="Arial" w:hAnsi="Arial" w:cs="Arial"/>
          <w:szCs w:val="21"/>
        </w:rPr>
      </w:pPr>
      <w:r w:rsidRPr="00600659">
        <w:rPr>
          <w:rFonts w:ascii="Arial" w:hAnsi="Arial" w:cs="Arial"/>
          <w:szCs w:val="21"/>
        </w:rPr>
        <w:t xml:space="preserve">Applicants shall apply for the scholarship directly through </w:t>
      </w:r>
      <w:smartTag w:uri="urn:schemas-microsoft-com:office:smarttags" w:element="PlaceType">
        <w:smartTag w:uri="urn:schemas-microsoft-com:office:smarttags" w:element="PlaceType">
          <w:r w:rsidRPr="00600659">
            <w:rPr>
              <w:rFonts w:ascii="Arial" w:hAnsi="Arial" w:cs="Arial"/>
              <w:szCs w:val="21"/>
            </w:rPr>
            <w:t>Zhejiang</w:t>
          </w:r>
        </w:smartTag>
        <w:r w:rsidRPr="00600659">
          <w:rPr>
            <w:rFonts w:ascii="Arial" w:hAnsi="Arial" w:cs="Arial"/>
            <w:szCs w:val="21"/>
          </w:rPr>
          <w:t xml:space="preserve"> </w:t>
        </w:r>
        <w:smartTag w:uri="urn:schemas-microsoft-com:office:smarttags" w:element="PlaceType">
          <w:r w:rsidRPr="00600659">
            <w:rPr>
              <w:rFonts w:ascii="Arial" w:hAnsi="Arial" w:cs="Arial"/>
              <w:szCs w:val="21"/>
            </w:rPr>
            <w:t>University</w:t>
          </w:r>
        </w:smartTag>
      </w:smartTag>
      <w:r w:rsidRPr="00600659">
        <w:rPr>
          <w:rFonts w:ascii="Arial" w:hAnsi="Arial" w:cs="Arial"/>
          <w:szCs w:val="21"/>
        </w:rPr>
        <w:t>.</w:t>
      </w:r>
    </w:p>
    <w:bookmarkEnd w:id="3"/>
    <w:bookmarkEnd w:id="4"/>
    <w:p w:rsidR="000B6493" w:rsidRPr="00600659" w:rsidRDefault="000B6493" w:rsidP="0052465C">
      <w:pPr>
        <w:rPr>
          <w:rFonts w:ascii="Arial" w:hAnsi="Arial" w:cs="Arial"/>
          <w:szCs w:val="21"/>
        </w:rPr>
      </w:pPr>
      <w:r w:rsidRPr="00600659">
        <w:rPr>
          <w:rFonts w:ascii="Arial" w:hAnsi="Arial" w:cs="Arial"/>
          <w:szCs w:val="21"/>
        </w:rPr>
        <w:t xml:space="preserve">Application deadline: Early April. </w:t>
      </w:r>
    </w:p>
    <w:p w:rsidR="000B6493" w:rsidRPr="00600659" w:rsidRDefault="000B6493" w:rsidP="0052465C">
      <w:pPr>
        <w:rPr>
          <w:rFonts w:ascii="Arial" w:hAnsi="Arial" w:cs="Arial"/>
          <w:szCs w:val="21"/>
        </w:rPr>
      </w:pPr>
      <w:r w:rsidRPr="00600659">
        <w:rPr>
          <w:rFonts w:ascii="Arial" w:hAnsi="Arial" w:cs="Arial"/>
          <w:szCs w:val="21"/>
        </w:rPr>
        <w:t>For more details, please see the website of Division of International Students Affairs</w:t>
      </w:r>
    </w:p>
    <w:p w:rsidR="000B6493" w:rsidRPr="00600659" w:rsidRDefault="000B6493" w:rsidP="0052465C">
      <w:pPr>
        <w:rPr>
          <w:rFonts w:ascii="Arial" w:hAnsi="Arial" w:cs="Arial"/>
          <w:szCs w:val="21"/>
        </w:rPr>
      </w:pPr>
      <w:r w:rsidRPr="00600659">
        <w:rPr>
          <w:rFonts w:ascii="Arial" w:hAnsi="Arial" w:cs="Arial"/>
          <w:szCs w:val="21"/>
        </w:rPr>
        <w:t xml:space="preserve">Of Chinese Ministry of Education at </w:t>
      </w:r>
      <w:hyperlink r:id="rId7" w:history="1">
        <w:r w:rsidRPr="00600659">
          <w:rPr>
            <w:rStyle w:val="a7"/>
            <w:rFonts w:ascii="Arial" w:hAnsi="Arial" w:cs="Arial"/>
            <w:szCs w:val="21"/>
          </w:rPr>
          <w:t>http://www.studyinchina.edu.cn</w:t>
        </w:r>
      </w:hyperlink>
    </w:p>
    <w:p w:rsidR="000B6493" w:rsidRDefault="000B6493" w:rsidP="0052465C">
      <w:pPr>
        <w:rPr>
          <w:rFonts w:ascii="Arial" w:hAnsi="Arial" w:cs="Arial"/>
          <w:b/>
          <w:szCs w:val="21"/>
        </w:rPr>
      </w:pPr>
    </w:p>
    <w:p w:rsidR="000B6493" w:rsidRPr="00600659" w:rsidRDefault="000B6493" w:rsidP="0052465C">
      <w:pPr>
        <w:rPr>
          <w:rFonts w:ascii="Arial" w:hAnsi="Arial" w:cs="Arial"/>
          <w:b/>
          <w:szCs w:val="21"/>
        </w:rPr>
      </w:pPr>
      <w:r>
        <w:rPr>
          <w:rFonts w:ascii="宋体" w:hAnsi="宋体" w:cs="Arial" w:hint="eastAsia"/>
          <w:b/>
          <w:szCs w:val="21"/>
        </w:rPr>
        <w:t>■</w:t>
      </w:r>
      <w:r w:rsidRPr="00600659">
        <w:rPr>
          <w:rFonts w:ascii="Arial" w:hAnsi="Arial" w:cs="Arial"/>
          <w:b/>
          <w:szCs w:val="21"/>
        </w:rPr>
        <w:t>MOFCOM Scholarship</w:t>
      </w:r>
    </w:p>
    <w:p w:rsidR="000B6493" w:rsidRPr="00600659" w:rsidRDefault="000B6493" w:rsidP="0052465C">
      <w:pPr>
        <w:rPr>
          <w:rFonts w:ascii="Arial" w:hAnsi="Arial" w:cs="Arial"/>
          <w:szCs w:val="21"/>
        </w:rPr>
      </w:pPr>
      <w:r w:rsidRPr="00600659">
        <w:rPr>
          <w:rFonts w:ascii="Arial" w:hAnsi="Arial" w:cs="Arial"/>
          <w:szCs w:val="21"/>
        </w:rPr>
        <w:t xml:space="preserve">MOFCOM Scholarship is a full scholarship and set up by Ministry of Commerce of People’s Republic of </w:t>
      </w:r>
      <w:smartTag w:uri="urn:schemas-microsoft-com:office:smarttags" w:element="PlaceType">
        <w:r w:rsidRPr="00600659">
          <w:rPr>
            <w:rFonts w:ascii="Arial" w:hAnsi="Arial" w:cs="Arial"/>
            <w:szCs w:val="21"/>
          </w:rPr>
          <w:t>China</w:t>
        </w:r>
      </w:smartTag>
      <w:r w:rsidRPr="00600659">
        <w:rPr>
          <w:rFonts w:ascii="Arial" w:hAnsi="Arial" w:cs="Arial"/>
          <w:szCs w:val="21"/>
        </w:rPr>
        <w:t xml:space="preserve"> to further strengthen the communication and cooperation between </w:t>
      </w:r>
      <w:smartTag w:uri="urn:schemas-microsoft-com:office:smarttags" w:element="PlaceType">
        <w:r w:rsidRPr="00600659">
          <w:rPr>
            <w:rFonts w:ascii="Arial" w:hAnsi="Arial" w:cs="Arial"/>
            <w:szCs w:val="21"/>
          </w:rPr>
          <w:t>China</w:t>
        </w:r>
      </w:smartTag>
      <w:r w:rsidRPr="00600659">
        <w:rPr>
          <w:rFonts w:ascii="Arial" w:hAnsi="Arial" w:cs="Arial"/>
          <w:szCs w:val="21"/>
        </w:rPr>
        <w:t xml:space="preserve"> and other countries as well as to develop talents for developing countries. Starting from 2015, MOFCOM Scholarship mainly sponsors the young and the middle-aged talents from recipient countries to pursue their postgraduate degree education in </w:t>
      </w:r>
      <w:smartTag w:uri="urn:schemas-microsoft-com:office:smarttags" w:element="PlaceType">
        <w:r w:rsidRPr="00600659">
          <w:rPr>
            <w:rFonts w:ascii="Arial" w:hAnsi="Arial" w:cs="Arial"/>
            <w:szCs w:val="21"/>
          </w:rPr>
          <w:t>China</w:t>
        </w:r>
      </w:smartTag>
      <w:r w:rsidRPr="00600659">
        <w:rPr>
          <w:rFonts w:ascii="Arial" w:hAnsi="Arial" w:cs="Arial"/>
          <w:szCs w:val="21"/>
        </w:rPr>
        <w:t>.</w:t>
      </w:r>
    </w:p>
    <w:p w:rsidR="000B6493" w:rsidRPr="00600659" w:rsidRDefault="000B6493" w:rsidP="0052465C">
      <w:pPr>
        <w:rPr>
          <w:rFonts w:ascii="Arial" w:hAnsi="Arial" w:cs="Arial"/>
          <w:szCs w:val="21"/>
        </w:rPr>
      </w:pPr>
      <w:r w:rsidRPr="00600659">
        <w:rPr>
          <w:rFonts w:ascii="Arial" w:hAnsi="Arial" w:cs="Arial"/>
          <w:szCs w:val="21"/>
        </w:rPr>
        <w:t>Applicants shall apply for the scholarship through The Economic and Commercial Counselor’s Office (ECCO) of the Chinese Embassy in their home country.</w:t>
      </w:r>
    </w:p>
    <w:p w:rsidR="000B6493" w:rsidRPr="00600659" w:rsidRDefault="000B6493" w:rsidP="0052465C">
      <w:pPr>
        <w:rPr>
          <w:rFonts w:ascii="Arial" w:hAnsi="Arial" w:cs="Arial"/>
          <w:szCs w:val="21"/>
        </w:rPr>
      </w:pPr>
      <w:r w:rsidRPr="00600659">
        <w:rPr>
          <w:rFonts w:ascii="Arial" w:hAnsi="Arial" w:cs="Arial"/>
          <w:szCs w:val="21"/>
        </w:rPr>
        <w:t xml:space="preserve">Application deadline: Early June. </w:t>
      </w:r>
      <w:r w:rsidRPr="00600659">
        <w:rPr>
          <w:rFonts w:ascii="Arial" w:hAnsi="Arial" w:cs="Arial"/>
          <w:kern w:val="0"/>
          <w:szCs w:val="21"/>
        </w:rPr>
        <w:t xml:space="preserve">For more details, please see the website of Study in </w:t>
      </w:r>
      <w:smartTag w:uri="urn:schemas-microsoft-com:office:smarttags" w:element="PlaceType">
        <w:r w:rsidRPr="00600659">
          <w:rPr>
            <w:rFonts w:ascii="Arial" w:hAnsi="Arial" w:cs="Arial"/>
            <w:kern w:val="0"/>
            <w:szCs w:val="21"/>
          </w:rPr>
          <w:t>China</w:t>
        </w:r>
      </w:smartTag>
      <w:r w:rsidRPr="00600659">
        <w:rPr>
          <w:rFonts w:ascii="Arial" w:hAnsi="Arial" w:cs="Arial"/>
          <w:kern w:val="0"/>
          <w:szCs w:val="21"/>
        </w:rPr>
        <w:t xml:space="preserve"> at http://www.csc.edu.cn/Laihua</w:t>
      </w:r>
    </w:p>
    <w:p w:rsidR="000B6493" w:rsidRPr="00600659" w:rsidRDefault="000B6493" w:rsidP="0052465C">
      <w:pPr>
        <w:rPr>
          <w:rFonts w:ascii="Arial" w:hAnsi="Arial" w:cs="Arial"/>
          <w:szCs w:val="21"/>
        </w:rPr>
      </w:pPr>
    </w:p>
    <w:p w:rsidR="000B6493" w:rsidRPr="00600659" w:rsidRDefault="000B6493" w:rsidP="0052465C">
      <w:pPr>
        <w:rPr>
          <w:rFonts w:ascii="Arial" w:hAnsi="Arial" w:cs="Arial"/>
          <w:b/>
          <w:szCs w:val="21"/>
        </w:rPr>
      </w:pPr>
      <w:bookmarkStart w:id="5" w:name="OLE_LINK11"/>
      <w:bookmarkStart w:id="6" w:name="OLE_LINK12"/>
      <w:r>
        <w:rPr>
          <w:rFonts w:ascii="宋体" w:hAnsi="宋体" w:cs="Arial" w:hint="eastAsia"/>
          <w:b/>
          <w:szCs w:val="21"/>
        </w:rPr>
        <w:t>■</w:t>
      </w:r>
      <w:r w:rsidRPr="00600659">
        <w:rPr>
          <w:rFonts w:ascii="Arial" w:hAnsi="Arial" w:cs="Arial"/>
          <w:b/>
          <w:szCs w:val="21"/>
        </w:rPr>
        <w:t>Confucius Institute Scholarship</w:t>
      </w:r>
      <w:bookmarkEnd w:id="5"/>
      <w:bookmarkEnd w:id="6"/>
      <w:r w:rsidRPr="00600659">
        <w:rPr>
          <w:rFonts w:ascii="Arial" w:hAnsi="Arial" w:cs="Arial"/>
          <w:b/>
          <w:szCs w:val="21"/>
        </w:rPr>
        <w:t xml:space="preserve">—MTCSOL program </w:t>
      </w:r>
    </w:p>
    <w:p w:rsidR="000B6493" w:rsidRPr="00600659" w:rsidRDefault="000B6493" w:rsidP="0052465C">
      <w:pPr>
        <w:rPr>
          <w:rFonts w:ascii="Arial" w:hAnsi="Arial" w:cs="Arial"/>
          <w:szCs w:val="21"/>
        </w:rPr>
      </w:pPr>
      <w:r w:rsidRPr="00600659">
        <w:rPr>
          <w:rFonts w:ascii="Arial" w:hAnsi="Arial" w:cs="Arial"/>
          <w:szCs w:val="21"/>
        </w:rPr>
        <w:t xml:space="preserve">It is a full scholarship program set up by Confucius Institute Headquarters/Hanban, arming to provide financial aid for students, scholars and Chinese language teachers worldwide to proceed to a Master’s degree in Teaching Chinese to Speakers of Other Languages (MTCSOL) in Chinese universities. </w:t>
      </w:r>
    </w:p>
    <w:p w:rsidR="000B6493" w:rsidRPr="00600659" w:rsidRDefault="000B6493" w:rsidP="0052465C">
      <w:pPr>
        <w:rPr>
          <w:rFonts w:ascii="Arial" w:hAnsi="Arial" w:cs="Arial"/>
          <w:szCs w:val="21"/>
        </w:rPr>
      </w:pPr>
      <w:r w:rsidRPr="00600659">
        <w:rPr>
          <w:rFonts w:ascii="Arial" w:hAnsi="Arial" w:cs="Arial"/>
          <w:szCs w:val="21"/>
        </w:rPr>
        <w:t xml:space="preserve">Applicants shall first contact related recommending institutions (authorized by Confucius Institute Headquarters/Hanban), then apply for the scholarship through </w:t>
      </w:r>
      <w:smartTag w:uri="urn:schemas-microsoft-com:office:smarttags" w:element="PlaceType">
        <w:smartTag w:uri="urn:schemas-microsoft-com:office:smarttags" w:element="PlaceType">
          <w:r w:rsidRPr="00600659">
            <w:rPr>
              <w:rFonts w:ascii="Arial" w:hAnsi="Arial" w:cs="Arial"/>
              <w:szCs w:val="21"/>
            </w:rPr>
            <w:t>Zhejiang</w:t>
          </w:r>
        </w:smartTag>
        <w:r w:rsidRPr="00600659">
          <w:rPr>
            <w:rFonts w:ascii="Arial" w:hAnsi="Arial" w:cs="Arial"/>
            <w:szCs w:val="21"/>
          </w:rPr>
          <w:t xml:space="preserve"> </w:t>
        </w:r>
        <w:smartTag w:uri="urn:schemas-microsoft-com:office:smarttags" w:element="PlaceType">
          <w:r w:rsidRPr="00600659">
            <w:rPr>
              <w:rFonts w:ascii="Arial" w:hAnsi="Arial" w:cs="Arial"/>
              <w:szCs w:val="21"/>
            </w:rPr>
            <w:t>University</w:t>
          </w:r>
        </w:smartTag>
      </w:smartTag>
      <w:r w:rsidRPr="00600659">
        <w:rPr>
          <w:rFonts w:ascii="Arial" w:hAnsi="Arial" w:cs="Arial"/>
          <w:szCs w:val="21"/>
        </w:rPr>
        <w:t>.</w:t>
      </w:r>
    </w:p>
    <w:p w:rsidR="000B6493" w:rsidRPr="00600659" w:rsidRDefault="000B6493" w:rsidP="0052465C">
      <w:pPr>
        <w:rPr>
          <w:rFonts w:ascii="Arial" w:hAnsi="Arial" w:cs="Arial"/>
          <w:szCs w:val="21"/>
        </w:rPr>
      </w:pPr>
      <w:r w:rsidRPr="00600659">
        <w:rPr>
          <w:rFonts w:ascii="Arial" w:hAnsi="Arial" w:cs="Arial"/>
          <w:szCs w:val="21"/>
        </w:rPr>
        <w:t>For the details of application, please see the website of Confucius Institute Scholarship at http://cis.chinese.cn/</w:t>
      </w:r>
    </w:p>
    <w:p w:rsidR="000B6493" w:rsidRPr="00600659" w:rsidRDefault="000B6493" w:rsidP="0052465C">
      <w:pPr>
        <w:rPr>
          <w:rFonts w:ascii="Arial" w:hAnsi="Arial" w:cs="Arial"/>
          <w:szCs w:val="21"/>
        </w:rPr>
      </w:pPr>
    </w:p>
    <w:p w:rsidR="000B6493" w:rsidRPr="00600659" w:rsidRDefault="000B6493" w:rsidP="0052465C">
      <w:pPr>
        <w:rPr>
          <w:rFonts w:ascii="Arial" w:hAnsi="Arial" w:cs="Arial"/>
          <w:b/>
          <w:szCs w:val="21"/>
        </w:rPr>
      </w:pPr>
      <w:r>
        <w:rPr>
          <w:rFonts w:ascii="宋体" w:hAnsi="宋体" w:cs="Arial" w:hint="eastAsia"/>
          <w:b/>
          <w:szCs w:val="21"/>
        </w:rPr>
        <w:t>■</w:t>
      </w:r>
      <w:r w:rsidRPr="00600659">
        <w:rPr>
          <w:rFonts w:ascii="Arial" w:hAnsi="Arial" w:cs="Arial"/>
          <w:b/>
          <w:szCs w:val="21"/>
        </w:rPr>
        <w:t xml:space="preserve">Zhejiang University Scholarship for International Postgraduate Students </w:t>
      </w:r>
    </w:p>
    <w:p w:rsidR="000B6493" w:rsidRPr="00600659" w:rsidRDefault="000B6493" w:rsidP="0052465C">
      <w:pPr>
        <w:rPr>
          <w:rFonts w:ascii="Arial" w:hAnsi="Arial" w:cs="Arial"/>
          <w:szCs w:val="21"/>
        </w:rPr>
      </w:pPr>
      <w:r w:rsidRPr="00600659">
        <w:rPr>
          <w:rFonts w:ascii="Arial" w:hAnsi="Arial" w:cs="Arial"/>
          <w:szCs w:val="21"/>
        </w:rPr>
        <w:t xml:space="preserve">It was established by </w:t>
      </w:r>
      <w:smartTag w:uri="urn:schemas-microsoft-com:office:smarttags" w:element="PlaceType">
        <w:r w:rsidRPr="00600659">
          <w:rPr>
            <w:rFonts w:ascii="Arial" w:hAnsi="Arial" w:cs="Arial"/>
            <w:szCs w:val="21"/>
          </w:rPr>
          <w:t>Zhejiang</w:t>
        </w:r>
      </w:smartTag>
      <w:r w:rsidRPr="00600659">
        <w:rPr>
          <w:rFonts w:ascii="Arial" w:hAnsi="Arial" w:cs="Arial"/>
          <w:szCs w:val="21"/>
        </w:rPr>
        <w:t xml:space="preserve"> </w:t>
      </w:r>
      <w:smartTag w:uri="urn:schemas-microsoft-com:office:smarttags" w:element="PlaceType">
        <w:r w:rsidRPr="00600659">
          <w:rPr>
            <w:rFonts w:ascii="Arial" w:hAnsi="Arial" w:cs="Arial"/>
            <w:szCs w:val="21"/>
          </w:rPr>
          <w:t>University</w:t>
        </w:r>
      </w:smartTag>
      <w:r w:rsidRPr="00600659">
        <w:rPr>
          <w:rFonts w:ascii="Arial" w:hAnsi="Arial" w:cs="Arial"/>
          <w:szCs w:val="21"/>
        </w:rPr>
        <w:t xml:space="preserve">, aiming to support excellent international students to pursue Master’s or doctoral degrees at </w:t>
      </w:r>
      <w:smartTag w:uri="urn:schemas-microsoft-com:office:smarttags" w:element="PlaceType">
        <w:smartTag w:uri="urn:schemas-microsoft-com:office:smarttags" w:element="PlaceType">
          <w:r w:rsidRPr="00600659">
            <w:rPr>
              <w:rFonts w:ascii="Arial" w:hAnsi="Arial" w:cs="Arial"/>
              <w:szCs w:val="21"/>
            </w:rPr>
            <w:t>Zhejiang</w:t>
          </w:r>
        </w:smartTag>
        <w:r w:rsidRPr="00600659">
          <w:rPr>
            <w:rFonts w:ascii="Arial" w:hAnsi="Arial" w:cs="Arial"/>
            <w:szCs w:val="21"/>
          </w:rPr>
          <w:t xml:space="preserve"> </w:t>
        </w:r>
        <w:smartTag w:uri="urn:schemas-microsoft-com:office:smarttags" w:element="PlaceType">
          <w:r w:rsidRPr="00600659">
            <w:rPr>
              <w:rFonts w:ascii="Arial" w:hAnsi="Arial" w:cs="Arial"/>
              <w:szCs w:val="21"/>
            </w:rPr>
            <w:t>University</w:t>
          </w:r>
        </w:smartTag>
      </w:smartTag>
      <w:r w:rsidRPr="00600659">
        <w:rPr>
          <w:rFonts w:ascii="Arial" w:hAnsi="Arial" w:cs="Arial"/>
          <w:szCs w:val="21"/>
        </w:rPr>
        <w:t>. It provides both full scholarships (Two-High Doctoral Program and Type A) and partial scholarships (Type B).</w:t>
      </w:r>
    </w:p>
    <w:p w:rsidR="000B6493" w:rsidRPr="00600659" w:rsidRDefault="000B6493" w:rsidP="0052465C">
      <w:pPr>
        <w:rPr>
          <w:rFonts w:ascii="Arial" w:hAnsi="Arial" w:cs="Arial"/>
          <w:szCs w:val="21"/>
        </w:rPr>
      </w:pPr>
      <w:r w:rsidRPr="00600659">
        <w:rPr>
          <w:rFonts w:ascii="Arial" w:hAnsi="Arial" w:cs="Arial"/>
          <w:szCs w:val="21"/>
        </w:rPr>
        <w:t xml:space="preserve">Applicants shall apply for the scholarship directly through </w:t>
      </w:r>
      <w:smartTag w:uri="urn:schemas-microsoft-com:office:smarttags" w:element="PlaceType">
        <w:smartTag w:uri="urn:schemas-microsoft-com:office:smarttags" w:element="PlaceType">
          <w:r w:rsidRPr="00600659">
            <w:rPr>
              <w:rFonts w:ascii="Arial" w:hAnsi="Arial" w:cs="Arial"/>
              <w:szCs w:val="21"/>
            </w:rPr>
            <w:t>Zhejiang</w:t>
          </w:r>
        </w:smartTag>
        <w:r w:rsidRPr="00600659">
          <w:rPr>
            <w:rFonts w:ascii="Arial" w:hAnsi="Arial" w:cs="Arial"/>
            <w:szCs w:val="21"/>
          </w:rPr>
          <w:t xml:space="preserve"> </w:t>
        </w:r>
        <w:smartTag w:uri="urn:schemas-microsoft-com:office:smarttags" w:element="PlaceType">
          <w:r w:rsidRPr="00600659">
            <w:rPr>
              <w:rFonts w:ascii="Arial" w:hAnsi="Arial" w:cs="Arial"/>
              <w:szCs w:val="21"/>
            </w:rPr>
            <w:t>University</w:t>
          </w:r>
        </w:smartTag>
      </w:smartTag>
      <w:r w:rsidRPr="00600659">
        <w:rPr>
          <w:rFonts w:ascii="Arial" w:hAnsi="Arial" w:cs="Arial"/>
          <w:szCs w:val="21"/>
        </w:rPr>
        <w:t xml:space="preserve">. For more details, please see the website of ZJU at </w:t>
      </w:r>
      <w:hyperlink r:id="rId8" w:history="1">
        <w:r w:rsidRPr="00600659">
          <w:rPr>
            <w:rStyle w:val="a7"/>
            <w:rFonts w:ascii="Arial" w:hAnsi="Arial" w:cs="Arial"/>
            <w:szCs w:val="21"/>
          </w:rPr>
          <w:t>http://iczu.zju.edu.cn</w:t>
        </w:r>
      </w:hyperlink>
    </w:p>
    <w:p w:rsidR="000B6493" w:rsidRPr="00600659" w:rsidRDefault="000B6493" w:rsidP="0052465C">
      <w:pPr>
        <w:rPr>
          <w:rFonts w:ascii="Arial" w:hAnsi="Arial" w:cs="Arial"/>
          <w:szCs w:val="21"/>
        </w:rPr>
      </w:pPr>
    </w:p>
    <w:p w:rsidR="000B6493" w:rsidRPr="00600659" w:rsidRDefault="000B6493" w:rsidP="0052465C">
      <w:pPr>
        <w:rPr>
          <w:rFonts w:ascii="Arial" w:hAnsi="Arial" w:cs="Arial"/>
          <w:szCs w:val="21"/>
        </w:rPr>
      </w:pPr>
      <w:r w:rsidRPr="00600659" w:rsidDel="0052465C">
        <w:rPr>
          <w:rFonts w:ascii="Arial" w:hAnsi="Arial" w:cs="Arial"/>
          <w:b/>
          <w:szCs w:val="21"/>
        </w:rPr>
        <w:lastRenderedPageBreak/>
        <w:t xml:space="preserve"> </w:t>
      </w:r>
      <w:r>
        <w:rPr>
          <w:rFonts w:ascii="宋体" w:hAnsi="宋体" w:cs="Arial" w:hint="eastAsia"/>
          <w:b/>
          <w:szCs w:val="21"/>
        </w:rPr>
        <w:t>■</w:t>
      </w:r>
      <w:r w:rsidRPr="00600659">
        <w:rPr>
          <w:rFonts w:ascii="Arial" w:hAnsi="Arial" w:cs="Arial"/>
          <w:b/>
          <w:szCs w:val="21"/>
        </w:rPr>
        <w:t xml:space="preserve">“Asian Future Leaders Scholarship-Master in Public Administration of ZJU” </w:t>
      </w:r>
    </w:p>
    <w:p w:rsidR="000B6493" w:rsidRPr="00600659" w:rsidRDefault="000B6493" w:rsidP="0052465C">
      <w:pPr>
        <w:rPr>
          <w:rFonts w:ascii="Arial" w:hAnsi="Arial" w:cs="Arial"/>
          <w:szCs w:val="21"/>
        </w:rPr>
      </w:pPr>
      <w:r w:rsidRPr="00600659">
        <w:rPr>
          <w:rFonts w:ascii="Arial" w:hAnsi="Arial" w:cs="Arial"/>
          <w:szCs w:val="21"/>
        </w:rPr>
        <w:t>It is a full scholarship program established by BAI XIAN Education Foundation Limited at Zhejiang University to sponsor high-caliber Asian young students to participate in Two-year English-taught program “Master in Public Administration: Asia Synergy Program for Future Leaders”.</w:t>
      </w:r>
    </w:p>
    <w:p w:rsidR="000B6493" w:rsidRPr="00600659" w:rsidRDefault="000B6493" w:rsidP="0052465C">
      <w:pPr>
        <w:rPr>
          <w:rFonts w:ascii="Arial" w:hAnsi="Arial" w:cs="Arial"/>
          <w:szCs w:val="21"/>
        </w:rPr>
      </w:pPr>
      <w:r w:rsidRPr="00600659">
        <w:rPr>
          <w:rFonts w:ascii="Arial" w:hAnsi="Arial" w:cs="Arial"/>
          <w:kern w:val="0"/>
          <w:szCs w:val="21"/>
        </w:rPr>
        <w:t xml:space="preserve">Applicants shall apply for the scholarship directly through </w:t>
      </w:r>
      <w:smartTag w:uri="urn:schemas-microsoft-com:office:smarttags" w:element="PlaceType">
        <w:smartTag w:uri="urn:schemas-microsoft-com:office:smarttags" w:element="PlaceType">
          <w:r w:rsidRPr="00600659">
            <w:rPr>
              <w:rFonts w:ascii="Arial" w:hAnsi="Arial" w:cs="Arial"/>
              <w:kern w:val="0"/>
              <w:szCs w:val="21"/>
            </w:rPr>
            <w:t>Zhejiang</w:t>
          </w:r>
        </w:smartTag>
        <w:r w:rsidRPr="00600659">
          <w:rPr>
            <w:rFonts w:ascii="Arial" w:hAnsi="Arial" w:cs="Arial"/>
            <w:kern w:val="0"/>
            <w:szCs w:val="21"/>
          </w:rPr>
          <w:t xml:space="preserve"> </w:t>
        </w:r>
        <w:smartTag w:uri="urn:schemas-microsoft-com:office:smarttags" w:element="PlaceType">
          <w:r w:rsidRPr="00600659">
            <w:rPr>
              <w:rFonts w:ascii="Arial" w:hAnsi="Arial" w:cs="Arial"/>
              <w:kern w:val="0"/>
              <w:szCs w:val="21"/>
            </w:rPr>
            <w:t>University</w:t>
          </w:r>
        </w:smartTag>
      </w:smartTag>
      <w:r w:rsidRPr="00600659">
        <w:rPr>
          <w:rFonts w:ascii="Arial" w:hAnsi="Arial" w:cs="Arial"/>
          <w:kern w:val="0"/>
          <w:szCs w:val="21"/>
        </w:rPr>
        <w:t>.</w:t>
      </w:r>
      <w:r w:rsidRPr="00600659">
        <w:rPr>
          <w:rFonts w:ascii="Arial" w:hAnsi="Arial" w:cs="Arial"/>
          <w:szCs w:val="21"/>
        </w:rPr>
        <w:t xml:space="preserve"> For more details, please see the website of ZJU at </w:t>
      </w:r>
      <w:hyperlink r:id="rId9" w:history="1">
        <w:r w:rsidRPr="00600659">
          <w:rPr>
            <w:rStyle w:val="a7"/>
            <w:rFonts w:ascii="Arial" w:hAnsi="Arial" w:cs="Arial"/>
            <w:szCs w:val="21"/>
          </w:rPr>
          <w:t>http://iczu.zju.edu.cn</w:t>
        </w:r>
      </w:hyperlink>
    </w:p>
    <w:p w:rsidR="000B6493" w:rsidRPr="00600659" w:rsidRDefault="000B6493" w:rsidP="0052465C">
      <w:pPr>
        <w:jc w:val="left"/>
        <w:rPr>
          <w:rFonts w:ascii="Arial" w:hAnsi="Arial" w:cs="Arial"/>
          <w:szCs w:val="21"/>
        </w:rPr>
      </w:pPr>
    </w:p>
    <w:sectPr w:rsidR="000B6493" w:rsidRPr="00600659" w:rsidSect="00375218">
      <w:headerReference w:type="even" r:id="rId10"/>
      <w:head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5592" w:rsidRDefault="00835592" w:rsidP="0088142E">
      <w:r>
        <w:separator/>
      </w:r>
    </w:p>
  </w:endnote>
  <w:endnote w:type="continuationSeparator" w:id="0">
    <w:p w:rsidR="00835592" w:rsidRDefault="00835592" w:rsidP="008814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5592" w:rsidRDefault="00835592" w:rsidP="0088142E">
      <w:r>
        <w:separator/>
      </w:r>
    </w:p>
  </w:footnote>
  <w:footnote w:type="continuationSeparator" w:id="0">
    <w:p w:rsidR="00835592" w:rsidRDefault="00835592" w:rsidP="008814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493" w:rsidRDefault="000B6493" w:rsidP="00FC1255">
    <w:pPr>
      <w:pStyle w:val="a3"/>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493" w:rsidRDefault="000B6493" w:rsidP="00FC1255">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F6D1D"/>
    <w:multiLevelType w:val="hybridMultilevel"/>
    <w:tmpl w:val="FB686EB6"/>
    <w:lvl w:ilvl="0" w:tplc="BA30318A">
      <w:start w:val="3"/>
      <w:numFmt w:val="decimal"/>
      <w:lvlText w:val="%1、"/>
      <w:lvlJc w:val="left"/>
      <w:pPr>
        <w:ind w:left="375" w:hanging="375"/>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
    <w:nsid w:val="133C1E2B"/>
    <w:multiLevelType w:val="singleLevel"/>
    <w:tmpl w:val="3084C40E"/>
    <w:lvl w:ilvl="0">
      <w:start w:val="1"/>
      <w:numFmt w:val="decimal"/>
      <w:lvlText w:val="%1."/>
      <w:lvlJc w:val="left"/>
      <w:pPr>
        <w:tabs>
          <w:tab w:val="num" w:pos="225"/>
        </w:tabs>
        <w:ind w:left="225" w:hanging="225"/>
      </w:pPr>
      <w:rPr>
        <w:rFonts w:cs="Times New Roman" w:hint="eastAsia"/>
      </w:rPr>
    </w:lvl>
  </w:abstractNum>
  <w:abstractNum w:abstractNumId="2">
    <w:nsid w:val="35DE3E8F"/>
    <w:multiLevelType w:val="hybridMultilevel"/>
    <w:tmpl w:val="694ACB7A"/>
    <w:lvl w:ilvl="0" w:tplc="19321B3E">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
    <w:nsid w:val="36897406"/>
    <w:multiLevelType w:val="hybridMultilevel"/>
    <w:tmpl w:val="BA246704"/>
    <w:lvl w:ilvl="0" w:tplc="7A8E265C">
      <w:start w:val="1"/>
      <w:numFmt w:val="bullet"/>
      <w:lvlText w:val=""/>
      <w:lvlJc w:val="left"/>
      <w:pPr>
        <w:tabs>
          <w:tab w:val="num" w:pos="720"/>
        </w:tabs>
        <w:ind w:left="720" w:hanging="360"/>
      </w:pPr>
      <w:rPr>
        <w:rFonts w:ascii="Wingdings" w:hAnsi="Wingdings" w:hint="default"/>
      </w:rPr>
    </w:lvl>
    <w:lvl w:ilvl="1" w:tplc="EED89DF4" w:tentative="1">
      <w:start w:val="1"/>
      <w:numFmt w:val="bullet"/>
      <w:lvlText w:val=""/>
      <w:lvlJc w:val="left"/>
      <w:pPr>
        <w:tabs>
          <w:tab w:val="num" w:pos="1440"/>
        </w:tabs>
        <w:ind w:left="1440" w:hanging="360"/>
      </w:pPr>
      <w:rPr>
        <w:rFonts w:ascii="Wingdings" w:hAnsi="Wingdings" w:hint="default"/>
      </w:rPr>
    </w:lvl>
    <w:lvl w:ilvl="2" w:tplc="0D4C6BC8" w:tentative="1">
      <w:start w:val="1"/>
      <w:numFmt w:val="bullet"/>
      <w:lvlText w:val=""/>
      <w:lvlJc w:val="left"/>
      <w:pPr>
        <w:tabs>
          <w:tab w:val="num" w:pos="2160"/>
        </w:tabs>
        <w:ind w:left="2160" w:hanging="360"/>
      </w:pPr>
      <w:rPr>
        <w:rFonts w:ascii="Wingdings" w:hAnsi="Wingdings" w:hint="default"/>
      </w:rPr>
    </w:lvl>
    <w:lvl w:ilvl="3" w:tplc="2EE2DF32" w:tentative="1">
      <w:start w:val="1"/>
      <w:numFmt w:val="bullet"/>
      <w:lvlText w:val=""/>
      <w:lvlJc w:val="left"/>
      <w:pPr>
        <w:tabs>
          <w:tab w:val="num" w:pos="2880"/>
        </w:tabs>
        <w:ind w:left="2880" w:hanging="360"/>
      </w:pPr>
      <w:rPr>
        <w:rFonts w:ascii="Wingdings" w:hAnsi="Wingdings" w:hint="default"/>
      </w:rPr>
    </w:lvl>
    <w:lvl w:ilvl="4" w:tplc="110EB34E" w:tentative="1">
      <w:start w:val="1"/>
      <w:numFmt w:val="bullet"/>
      <w:lvlText w:val=""/>
      <w:lvlJc w:val="left"/>
      <w:pPr>
        <w:tabs>
          <w:tab w:val="num" w:pos="3600"/>
        </w:tabs>
        <w:ind w:left="3600" w:hanging="360"/>
      </w:pPr>
      <w:rPr>
        <w:rFonts w:ascii="Wingdings" w:hAnsi="Wingdings" w:hint="default"/>
      </w:rPr>
    </w:lvl>
    <w:lvl w:ilvl="5" w:tplc="61346CEA" w:tentative="1">
      <w:start w:val="1"/>
      <w:numFmt w:val="bullet"/>
      <w:lvlText w:val=""/>
      <w:lvlJc w:val="left"/>
      <w:pPr>
        <w:tabs>
          <w:tab w:val="num" w:pos="4320"/>
        </w:tabs>
        <w:ind w:left="4320" w:hanging="360"/>
      </w:pPr>
      <w:rPr>
        <w:rFonts w:ascii="Wingdings" w:hAnsi="Wingdings" w:hint="default"/>
      </w:rPr>
    </w:lvl>
    <w:lvl w:ilvl="6" w:tplc="C6E6E922" w:tentative="1">
      <w:start w:val="1"/>
      <w:numFmt w:val="bullet"/>
      <w:lvlText w:val=""/>
      <w:lvlJc w:val="left"/>
      <w:pPr>
        <w:tabs>
          <w:tab w:val="num" w:pos="5040"/>
        </w:tabs>
        <w:ind w:left="5040" w:hanging="360"/>
      </w:pPr>
      <w:rPr>
        <w:rFonts w:ascii="Wingdings" w:hAnsi="Wingdings" w:hint="default"/>
      </w:rPr>
    </w:lvl>
    <w:lvl w:ilvl="7" w:tplc="55ECAAB2" w:tentative="1">
      <w:start w:val="1"/>
      <w:numFmt w:val="bullet"/>
      <w:lvlText w:val=""/>
      <w:lvlJc w:val="left"/>
      <w:pPr>
        <w:tabs>
          <w:tab w:val="num" w:pos="5760"/>
        </w:tabs>
        <w:ind w:left="5760" w:hanging="360"/>
      </w:pPr>
      <w:rPr>
        <w:rFonts w:ascii="Wingdings" w:hAnsi="Wingdings" w:hint="default"/>
      </w:rPr>
    </w:lvl>
    <w:lvl w:ilvl="8" w:tplc="1E1EB77A" w:tentative="1">
      <w:start w:val="1"/>
      <w:numFmt w:val="bullet"/>
      <w:lvlText w:val=""/>
      <w:lvlJc w:val="left"/>
      <w:pPr>
        <w:tabs>
          <w:tab w:val="num" w:pos="6480"/>
        </w:tabs>
        <w:ind w:left="6480" w:hanging="360"/>
      </w:pPr>
      <w:rPr>
        <w:rFonts w:ascii="Wingdings" w:hAnsi="Wingdings" w:hint="default"/>
      </w:rPr>
    </w:lvl>
  </w:abstractNum>
  <w:abstractNum w:abstractNumId="4">
    <w:nsid w:val="3EA752E8"/>
    <w:multiLevelType w:val="hybridMultilevel"/>
    <w:tmpl w:val="4FB8D110"/>
    <w:lvl w:ilvl="0" w:tplc="27C634D6">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5">
    <w:nsid w:val="72560AD4"/>
    <w:multiLevelType w:val="multilevel"/>
    <w:tmpl w:val="2AC09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5B57C20"/>
    <w:multiLevelType w:val="hybridMultilevel"/>
    <w:tmpl w:val="9138BFA2"/>
    <w:lvl w:ilvl="0" w:tplc="01383D64">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4"/>
  </w:num>
  <w:num w:numId="2">
    <w:abstractNumId w:val="6"/>
  </w:num>
  <w:num w:numId="3">
    <w:abstractNumId w:val="0"/>
  </w:num>
  <w:num w:numId="4">
    <w:abstractNumId w:val="2"/>
  </w:num>
  <w:num w:numId="5">
    <w:abstractNumId w:val="1"/>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8142E"/>
    <w:rsid w:val="00004A9F"/>
    <w:rsid w:val="0000551D"/>
    <w:rsid w:val="00013331"/>
    <w:rsid w:val="00016C60"/>
    <w:rsid w:val="00017DCD"/>
    <w:rsid w:val="00021C69"/>
    <w:rsid w:val="00055AF3"/>
    <w:rsid w:val="00056D48"/>
    <w:rsid w:val="00095D83"/>
    <w:rsid w:val="000A1CD8"/>
    <w:rsid w:val="000A5CA1"/>
    <w:rsid w:val="000B6493"/>
    <w:rsid w:val="000C1D22"/>
    <w:rsid w:val="000D2793"/>
    <w:rsid w:val="000D2866"/>
    <w:rsid w:val="000F14D6"/>
    <w:rsid w:val="00100515"/>
    <w:rsid w:val="00112978"/>
    <w:rsid w:val="00122130"/>
    <w:rsid w:val="0013153A"/>
    <w:rsid w:val="00160C0A"/>
    <w:rsid w:val="001771C7"/>
    <w:rsid w:val="00193D5F"/>
    <w:rsid w:val="001975C6"/>
    <w:rsid w:val="001A5421"/>
    <w:rsid w:val="001C1879"/>
    <w:rsid w:val="001D1E9C"/>
    <w:rsid w:val="001F18F8"/>
    <w:rsid w:val="001F7141"/>
    <w:rsid w:val="001F76A9"/>
    <w:rsid w:val="002079B7"/>
    <w:rsid w:val="0021619F"/>
    <w:rsid w:val="00225119"/>
    <w:rsid w:val="00262364"/>
    <w:rsid w:val="00271285"/>
    <w:rsid w:val="00290C5A"/>
    <w:rsid w:val="00292BE8"/>
    <w:rsid w:val="00293AA2"/>
    <w:rsid w:val="002950CE"/>
    <w:rsid w:val="002A39EF"/>
    <w:rsid w:val="002B25AD"/>
    <w:rsid w:val="002B551B"/>
    <w:rsid w:val="002C1331"/>
    <w:rsid w:val="002C4742"/>
    <w:rsid w:val="002D1526"/>
    <w:rsid w:val="002D46F1"/>
    <w:rsid w:val="002E43A5"/>
    <w:rsid w:val="00314792"/>
    <w:rsid w:val="003272E2"/>
    <w:rsid w:val="00356C1D"/>
    <w:rsid w:val="00362B4D"/>
    <w:rsid w:val="00372FC0"/>
    <w:rsid w:val="003735B0"/>
    <w:rsid w:val="00375218"/>
    <w:rsid w:val="00375F59"/>
    <w:rsid w:val="0037778B"/>
    <w:rsid w:val="0039103E"/>
    <w:rsid w:val="00392D1F"/>
    <w:rsid w:val="003A14E2"/>
    <w:rsid w:val="003A6590"/>
    <w:rsid w:val="003B25D8"/>
    <w:rsid w:val="003C7AFD"/>
    <w:rsid w:val="003E4BB9"/>
    <w:rsid w:val="003E7200"/>
    <w:rsid w:val="003F7002"/>
    <w:rsid w:val="00417A6F"/>
    <w:rsid w:val="00427B0A"/>
    <w:rsid w:val="00430687"/>
    <w:rsid w:val="0045213E"/>
    <w:rsid w:val="0046706E"/>
    <w:rsid w:val="0046735C"/>
    <w:rsid w:val="0048500B"/>
    <w:rsid w:val="004A2EA1"/>
    <w:rsid w:val="004B2018"/>
    <w:rsid w:val="004D0B5A"/>
    <w:rsid w:val="004D6074"/>
    <w:rsid w:val="004E0F87"/>
    <w:rsid w:val="00511454"/>
    <w:rsid w:val="00514FEC"/>
    <w:rsid w:val="005227EF"/>
    <w:rsid w:val="0052465C"/>
    <w:rsid w:val="00530C0C"/>
    <w:rsid w:val="00535A20"/>
    <w:rsid w:val="00563620"/>
    <w:rsid w:val="00563F4F"/>
    <w:rsid w:val="005751E0"/>
    <w:rsid w:val="00581468"/>
    <w:rsid w:val="005933DA"/>
    <w:rsid w:val="005963F7"/>
    <w:rsid w:val="005A0B97"/>
    <w:rsid w:val="005B4283"/>
    <w:rsid w:val="005B71F6"/>
    <w:rsid w:val="005C3940"/>
    <w:rsid w:val="005C48EC"/>
    <w:rsid w:val="005E198D"/>
    <w:rsid w:val="005E3C2A"/>
    <w:rsid w:val="005E5999"/>
    <w:rsid w:val="005E747E"/>
    <w:rsid w:val="005F0A63"/>
    <w:rsid w:val="005F390F"/>
    <w:rsid w:val="00600659"/>
    <w:rsid w:val="00602D82"/>
    <w:rsid w:val="006070A9"/>
    <w:rsid w:val="00615257"/>
    <w:rsid w:val="006446F3"/>
    <w:rsid w:val="006548AD"/>
    <w:rsid w:val="00663270"/>
    <w:rsid w:val="00676E0B"/>
    <w:rsid w:val="00693F6C"/>
    <w:rsid w:val="00696F6C"/>
    <w:rsid w:val="006974CC"/>
    <w:rsid w:val="006A3484"/>
    <w:rsid w:val="006B18DB"/>
    <w:rsid w:val="006B2DE3"/>
    <w:rsid w:val="006B737B"/>
    <w:rsid w:val="006C219E"/>
    <w:rsid w:val="006C3EA5"/>
    <w:rsid w:val="006D6D1C"/>
    <w:rsid w:val="00712D3C"/>
    <w:rsid w:val="00714EFA"/>
    <w:rsid w:val="00714FBA"/>
    <w:rsid w:val="007239A5"/>
    <w:rsid w:val="00724D43"/>
    <w:rsid w:val="007342F3"/>
    <w:rsid w:val="007365FB"/>
    <w:rsid w:val="00757281"/>
    <w:rsid w:val="00767F2D"/>
    <w:rsid w:val="00773E67"/>
    <w:rsid w:val="00773ED9"/>
    <w:rsid w:val="0078767C"/>
    <w:rsid w:val="00791783"/>
    <w:rsid w:val="0079567B"/>
    <w:rsid w:val="007A781C"/>
    <w:rsid w:val="007B0754"/>
    <w:rsid w:val="007B685D"/>
    <w:rsid w:val="007D5827"/>
    <w:rsid w:val="007D74F0"/>
    <w:rsid w:val="007E323C"/>
    <w:rsid w:val="007F5502"/>
    <w:rsid w:val="00800740"/>
    <w:rsid w:val="0080654C"/>
    <w:rsid w:val="00807F29"/>
    <w:rsid w:val="00834D93"/>
    <w:rsid w:val="00835592"/>
    <w:rsid w:val="008522CD"/>
    <w:rsid w:val="00852741"/>
    <w:rsid w:val="00862F76"/>
    <w:rsid w:val="0088142E"/>
    <w:rsid w:val="008821FB"/>
    <w:rsid w:val="00882368"/>
    <w:rsid w:val="008844B6"/>
    <w:rsid w:val="008876B5"/>
    <w:rsid w:val="00887B89"/>
    <w:rsid w:val="0089010E"/>
    <w:rsid w:val="008A0ACB"/>
    <w:rsid w:val="008A5B63"/>
    <w:rsid w:val="008B0151"/>
    <w:rsid w:val="008B5547"/>
    <w:rsid w:val="008C3990"/>
    <w:rsid w:val="00941B49"/>
    <w:rsid w:val="00950E7A"/>
    <w:rsid w:val="009610D8"/>
    <w:rsid w:val="009B1870"/>
    <w:rsid w:val="009B3199"/>
    <w:rsid w:val="009B62AC"/>
    <w:rsid w:val="009B6519"/>
    <w:rsid w:val="009B7BDE"/>
    <w:rsid w:val="009D1335"/>
    <w:rsid w:val="009E6846"/>
    <w:rsid w:val="00A17BFB"/>
    <w:rsid w:val="00A21A7E"/>
    <w:rsid w:val="00A33B1A"/>
    <w:rsid w:val="00A51C68"/>
    <w:rsid w:val="00A564F2"/>
    <w:rsid w:val="00A62E41"/>
    <w:rsid w:val="00A71181"/>
    <w:rsid w:val="00A7395F"/>
    <w:rsid w:val="00A953A5"/>
    <w:rsid w:val="00AA271C"/>
    <w:rsid w:val="00AB60F1"/>
    <w:rsid w:val="00AC22AC"/>
    <w:rsid w:val="00AD0C6C"/>
    <w:rsid w:val="00AD4C79"/>
    <w:rsid w:val="00AD704B"/>
    <w:rsid w:val="00AD7CC9"/>
    <w:rsid w:val="00AE4B4E"/>
    <w:rsid w:val="00B06525"/>
    <w:rsid w:val="00B073D2"/>
    <w:rsid w:val="00B10BB8"/>
    <w:rsid w:val="00B23815"/>
    <w:rsid w:val="00B5201F"/>
    <w:rsid w:val="00B52206"/>
    <w:rsid w:val="00B771FE"/>
    <w:rsid w:val="00B81D65"/>
    <w:rsid w:val="00B91680"/>
    <w:rsid w:val="00B9573F"/>
    <w:rsid w:val="00BB0AD5"/>
    <w:rsid w:val="00BC0178"/>
    <w:rsid w:val="00BC4D38"/>
    <w:rsid w:val="00BD0A71"/>
    <w:rsid w:val="00BD7ECC"/>
    <w:rsid w:val="00BE69A9"/>
    <w:rsid w:val="00BF4F72"/>
    <w:rsid w:val="00C02E27"/>
    <w:rsid w:val="00C13A36"/>
    <w:rsid w:val="00C14ECE"/>
    <w:rsid w:val="00C210CA"/>
    <w:rsid w:val="00C22219"/>
    <w:rsid w:val="00C22369"/>
    <w:rsid w:val="00C31767"/>
    <w:rsid w:val="00C561FE"/>
    <w:rsid w:val="00C6029E"/>
    <w:rsid w:val="00C611F9"/>
    <w:rsid w:val="00C71788"/>
    <w:rsid w:val="00C779DA"/>
    <w:rsid w:val="00C8258F"/>
    <w:rsid w:val="00C8494B"/>
    <w:rsid w:val="00C9379F"/>
    <w:rsid w:val="00C97A32"/>
    <w:rsid w:val="00CB6BD8"/>
    <w:rsid w:val="00CD3298"/>
    <w:rsid w:val="00CD6320"/>
    <w:rsid w:val="00CF1A75"/>
    <w:rsid w:val="00D00E94"/>
    <w:rsid w:val="00D05D0A"/>
    <w:rsid w:val="00D271F3"/>
    <w:rsid w:val="00D337ED"/>
    <w:rsid w:val="00D35820"/>
    <w:rsid w:val="00D35954"/>
    <w:rsid w:val="00D47130"/>
    <w:rsid w:val="00D54AC9"/>
    <w:rsid w:val="00D67AF8"/>
    <w:rsid w:val="00D7289B"/>
    <w:rsid w:val="00D75511"/>
    <w:rsid w:val="00D83830"/>
    <w:rsid w:val="00D86796"/>
    <w:rsid w:val="00D9197F"/>
    <w:rsid w:val="00D96F4E"/>
    <w:rsid w:val="00DA3304"/>
    <w:rsid w:val="00DA4F23"/>
    <w:rsid w:val="00DB1FD1"/>
    <w:rsid w:val="00DB2B5C"/>
    <w:rsid w:val="00DC6F89"/>
    <w:rsid w:val="00DD43FE"/>
    <w:rsid w:val="00DE68A3"/>
    <w:rsid w:val="00DE7ED4"/>
    <w:rsid w:val="00DF37A2"/>
    <w:rsid w:val="00E50247"/>
    <w:rsid w:val="00E52645"/>
    <w:rsid w:val="00E56F6E"/>
    <w:rsid w:val="00E630F2"/>
    <w:rsid w:val="00E679BB"/>
    <w:rsid w:val="00E710FE"/>
    <w:rsid w:val="00E906F6"/>
    <w:rsid w:val="00E92520"/>
    <w:rsid w:val="00EB0AB8"/>
    <w:rsid w:val="00EC3796"/>
    <w:rsid w:val="00EC5187"/>
    <w:rsid w:val="00EC699F"/>
    <w:rsid w:val="00ED3E3B"/>
    <w:rsid w:val="00EF4F8B"/>
    <w:rsid w:val="00EF7538"/>
    <w:rsid w:val="00F155D5"/>
    <w:rsid w:val="00F33388"/>
    <w:rsid w:val="00F42ABA"/>
    <w:rsid w:val="00F603E2"/>
    <w:rsid w:val="00F66153"/>
    <w:rsid w:val="00F7596B"/>
    <w:rsid w:val="00F7610A"/>
    <w:rsid w:val="00F82E0F"/>
    <w:rsid w:val="00F87692"/>
    <w:rsid w:val="00FA2DB7"/>
    <w:rsid w:val="00FA3B51"/>
    <w:rsid w:val="00FB43A7"/>
    <w:rsid w:val="00FC1255"/>
    <w:rsid w:val="00FC5D22"/>
    <w:rsid w:val="00FD794C"/>
    <w:rsid w:val="00FE19D8"/>
    <w:rsid w:val="00FE48F1"/>
    <w:rsid w:val="00FE575E"/>
    <w:rsid w:val="00FF0749"/>
    <w:rsid w:val="00FF4FE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5218"/>
    <w:pPr>
      <w:widowControl w:val="0"/>
      <w:jc w:val="both"/>
    </w:pPr>
  </w:style>
  <w:style w:type="paragraph" w:styleId="1">
    <w:name w:val="heading 1"/>
    <w:basedOn w:val="a"/>
    <w:link w:val="1Char"/>
    <w:uiPriority w:val="99"/>
    <w:qFormat/>
    <w:rsid w:val="003735B0"/>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3735B0"/>
    <w:rPr>
      <w:rFonts w:ascii="宋体" w:eastAsia="宋体" w:hAnsi="宋体" w:cs="宋体"/>
      <w:b/>
      <w:bCs/>
      <w:kern w:val="36"/>
      <w:sz w:val="48"/>
      <w:szCs w:val="48"/>
    </w:rPr>
  </w:style>
  <w:style w:type="paragraph" w:styleId="a3">
    <w:name w:val="header"/>
    <w:basedOn w:val="a"/>
    <w:link w:val="Char"/>
    <w:uiPriority w:val="99"/>
    <w:semiHidden/>
    <w:rsid w:val="0088142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88142E"/>
    <w:rPr>
      <w:rFonts w:cs="Times New Roman"/>
      <w:sz w:val="18"/>
      <w:szCs w:val="18"/>
    </w:rPr>
  </w:style>
  <w:style w:type="paragraph" w:styleId="a4">
    <w:name w:val="footer"/>
    <w:basedOn w:val="a"/>
    <w:link w:val="Char0"/>
    <w:uiPriority w:val="99"/>
    <w:semiHidden/>
    <w:rsid w:val="0088142E"/>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88142E"/>
    <w:rPr>
      <w:rFonts w:cs="Times New Roman"/>
      <w:sz w:val="18"/>
      <w:szCs w:val="18"/>
    </w:rPr>
  </w:style>
  <w:style w:type="paragraph" w:styleId="a5">
    <w:name w:val="List Paragraph"/>
    <w:basedOn w:val="a"/>
    <w:uiPriority w:val="99"/>
    <w:qFormat/>
    <w:rsid w:val="008B0151"/>
    <w:pPr>
      <w:ind w:firstLineChars="200" w:firstLine="420"/>
    </w:pPr>
  </w:style>
  <w:style w:type="character" w:styleId="a6">
    <w:name w:val="Strong"/>
    <w:basedOn w:val="a0"/>
    <w:uiPriority w:val="99"/>
    <w:qFormat/>
    <w:rsid w:val="00D67AF8"/>
    <w:rPr>
      <w:rFonts w:cs="Times New Roman"/>
      <w:b/>
      <w:bCs/>
    </w:rPr>
  </w:style>
  <w:style w:type="character" w:styleId="a7">
    <w:name w:val="Hyperlink"/>
    <w:basedOn w:val="a0"/>
    <w:uiPriority w:val="99"/>
    <w:rsid w:val="0046735C"/>
    <w:rPr>
      <w:rFonts w:cs="Times New Roman"/>
      <w:color w:val="0000FF"/>
      <w:u w:val="none"/>
      <w:effect w:val="none"/>
    </w:rPr>
  </w:style>
  <w:style w:type="paragraph" w:styleId="a8">
    <w:name w:val="Normal (Web)"/>
    <w:basedOn w:val="a"/>
    <w:uiPriority w:val="99"/>
    <w:rsid w:val="0046735C"/>
    <w:pPr>
      <w:widowControl/>
      <w:spacing w:before="100" w:beforeAutospacing="1" w:after="100" w:afterAutospacing="1"/>
      <w:jc w:val="left"/>
    </w:pPr>
    <w:rPr>
      <w:rFonts w:ascii="宋体" w:hAnsi="宋体" w:cs="宋体"/>
      <w:kern w:val="0"/>
      <w:sz w:val="24"/>
      <w:szCs w:val="24"/>
    </w:rPr>
  </w:style>
  <w:style w:type="character" w:customStyle="1" w:styleId="style5">
    <w:name w:val="style5"/>
    <w:basedOn w:val="a0"/>
    <w:uiPriority w:val="99"/>
    <w:rsid w:val="00FC5D22"/>
    <w:rPr>
      <w:rFonts w:cs="Times New Roman"/>
    </w:rPr>
  </w:style>
  <w:style w:type="paragraph" w:styleId="a9">
    <w:name w:val="Balloon Text"/>
    <w:basedOn w:val="a"/>
    <w:link w:val="Char1"/>
    <w:uiPriority w:val="99"/>
    <w:semiHidden/>
    <w:rsid w:val="007342F3"/>
    <w:rPr>
      <w:sz w:val="18"/>
      <w:szCs w:val="18"/>
    </w:rPr>
  </w:style>
  <w:style w:type="character" w:customStyle="1" w:styleId="Char1">
    <w:name w:val="批注框文本 Char"/>
    <w:basedOn w:val="a0"/>
    <w:link w:val="a9"/>
    <w:uiPriority w:val="99"/>
    <w:semiHidden/>
    <w:locked/>
    <w:rsid w:val="007342F3"/>
    <w:rPr>
      <w:rFonts w:cs="Times New Roman"/>
      <w:sz w:val="18"/>
      <w:szCs w:val="18"/>
    </w:rPr>
  </w:style>
  <w:style w:type="paragraph" w:styleId="aa">
    <w:name w:val="Title"/>
    <w:basedOn w:val="a"/>
    <w:next w:val="a"/>
    <w:link w:val="Char2"/>
    <w:uiPriority w:val="99"/>
    <w:qFormat/>
    <w:locked/>
    <w:rsid w:val="0052465C"/>
    <w:pPr>
      <w:spacing w:before="240" w:after="60"/>
      <w:jc w:val="center"/>
      <w:outlineLvl w:val="0"/>
    </w:pPr>
    <w:rPr>
      <w:rFonts w:ascii="Cambria" w:hAnsi="Cambria"/>
      <w:b/>
      <w:bCs/>
      <w:sz w:val="32"/>
      <w:szCs w:val="32"/>
    </w:rPr>
  </w:style>
  <w:style w:type="character" w:customStyle="1" w:styleId="Char2">
    <w:name w:val="标题 Char"/>
    <w:basedOn w:val="a0"/>
    <w:link w:val="aa"/>
    <w:uiPriority w:val="99"/>
    <w:locked/>
    <w:rsid w:val="007B0754"/>
    <w:rPr>
      <w:rFonts w:ascii="Cambria" w:hAnsi="Cambria" w:cs="Times New Roman"/>
      <w:b/>
      <w:bCs/>
      <w:sz w:val="32"/>
      <w:szCs w:val="32"/>
    </w:rPr>
  </w:style>
</w:styles>
</file>

<file path=word/webSettings.xml><?xml version="1.0" encoding="utf-8"?>
<w:webSettings xmlns:r="http://schemas.openxmlformats.org/officeDocument/2006/relationships" xmlns:w="http://schemas.openxmlformats.org/wordprocessingml/2006/main">
  <w:divs>
    <w:div w:id="1752460997">
      <w:marLeft w:val="0"/>
      <w:marRight w:val="0"/>
      <w:marTop w:val="0"/>
      <w:marBottom w:val="0"/>
      <w:divBdr>
        <w:top w:val="none" w:sz="0" w:space="0" w:color="auto"/>
        <w:left w:val="none" w:sz="0" w:space="0" w:color="auto"/>
        <w:bottom w:val="none" w:sz="0" w:space="0" w:color="auto"/>
        <w:right w:val="none" w:sz="0" w:space="0" w:color="auto"/>
      </w:divBdr>
      <w:divsChild>
        <w:div w:id="1752461009">
          <w:marLeft w:val="0"/>
          <w:marRight w:val="0"/>
          <w:marTop w:val="0"/>
          <w:marBottom w:val="0"/>
          <w:divBdr>
            <w:top w:val="none" w:sz="0" w:space="0" w:color="auto"/>
            <w:left w:val="none" w:sz="0" w:space="0" w:color="auto"/>
            <w:bottom w:val="none" w:sz="0" w:space="0" w:color="auto"/>
            <w:right w:val="none" w:sz="0" w:space="0" w:color="auto"/>
          </w:divBdr>
          <w:divsChild>
            <w:div w:id="1752461008">
              <w:marLeft w:val="0"/>
              <w:marRight w:val="0"/>
              <w:marTop w:val="0"/>
              <w:marBottom w:val="0"/>
              <w:divBdr>
                <w:top w:val="none" w:sz="0" w:space="0" w:color="auto"/>
                <w:left w:val="none" w:sz="0" w:space="0" w:color="auto"/>
                <w:bottom w:val="none" w:sz="0" w:space="0" w:color="auto"/>
                <w:right w:val="none" w:sz="0" w:space="0" w:color="auto"/>
              </w:divBdr>
              <w:divsChild>
                <w:div w:id="175246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461005">
      <w:marLeft w:val="0"/>
      <w:marRight w:val="0"/>
      <w:marTop w:val="0"/>
      <w:marBottom w:val="0"/>
      <w:divBdr>
        <w:top w:val="none" w:sz="0" w:space="0" w:color="auto"/>
        <w:left w:val="none" w:sz="0" w:space="0" w:color="auto"/>
        <w:bottom w:val="none" w:sz="0" w:space="0" w:color="auto"/>
        <w:right w:val="none" w:sz="0" w:space="0" w:color="auto"/>
      </w:divBdr>
      <w:divsChild>
        <w:div w:id="1752461092">
          <w:marLeft w:val="0"/>
          <w:marRight w:val="0"/>
          <w:marTop w:val="0"/>
          <w:marBottom w:val="0"/>
          <w:divBdr>
            <w:top w:val="none" w:sz="0" w:space="0" w:color="auto"/>
            <w:left w:val="none" w:sz="0" w:space="0" w:color="auto"/>
            <w:bottom w:val="none" w:sz="0" w:space="0" w:color="auto"/>
            <w:right w:val="none" w:sz="0" w:space="0" w:color="auto"/>
          </w:divBdr>
          <w:divsChild>
            <w:div w:id="1752461031">
              <w:marLeft w:val="0"/>
              <w:marRight w:val="0"/>
              <w:marTop w:val="0"/>
              <w:marBottom w:val="150"/>
              <w:divBdr>
                <w:top w:val="none" w:sz="0" w:space="0" w:color="auto"/>
                <w:left w:val="none" w:sz="0" w:space="0" w:color="auto"/>
                <w:bottom w:val="none" w:sz="0" w:space="0" w:color="auto"/>
                <w:right w:val="none" w:sz="0" w:space="0" w:color="auto"/>
              </w:divBdr>
              <w:divsChild>
                <w:div w:id="1752461068">
                  <w:marLeft w:val="0"/>
                  <w:marRight w:val="0"/>
                  <w:marTop w:val="0"/>
                  <w:marBottom w:val="0"/>
                  <w:divBdr>
                    <w:top w:val="none" w:sz="0" w:space="0" w:color="auto"/>
                    <w:left w:val="none" w:sz="0" w:space="0" w:color="auto"/>
                    <w:bottom w:val="none" w:sz="0" w:space="0" w:color="auto"/>
                    <w:right w:val="none" w:sz="0" w:space="0" w:color="auto"/>
                  </w:divBdr>
                  <w:divsChild>
                    <w:div w:id="1752461070">
                      <w:marLeft w:val="0"/>
                      <w:marRight w:val="0"/>
                      <w:marTop w:val="0"/>
                      <w:marBottom w:val="0"/>
                      <w:divBdr>
                        <w:top w:val="none" w:sz="0" w:space="0" w:color="auto"/>
                        <w:left w:val="none" w:sz="0" w:space="0" w:color="auto"/>
                        <w:bottom w:val="none" w:sz="0" w:space="0" w:color="auto"/>
                        <w:right w:val="none" w:sz="0" w:space="0" w:color="auto"/>
                      </w:divBdr>
                      <w:divsChild>
                        <w:div w:id="1752461048">
                          <w:marLeft w:val="0"/>
                          <w:marRight w:val="0"/>
                          <w:marTop w:val="0"/>
                          <w:marBottom w:val="0"/>
                          <w:divBdr>
                            <w:top w:val="none" w:sz="0" w:space="0" w:color="auto"/>
                            <w:left w:val="none" w:sz="0" w:space="0" w:color="auto"/>
                            <w:bottom w:val="none" w:sz="0" w:space="0" w:color="auto"/>
                            <w:right w:val="none" w:sz="0" w:space="0" w:color="auto"/>
                          </w:divBdr>
                          <w:divsChild>
                            <w:div w:id="1752461022">
                              <w:marLeft w:val="0"/>
                              <w:marRight w:val="0"/>
                              <w:marTop w:val="0"/>
                              <w:marBottom w:val="0"/>
                              <w:divBdr>
                                <w:top w:val="none" w:sz="0" w:space="0" w:color="auto"/>
                                <w:left w:val="none" w:sz="0" w:space="0" w:color="auto"/>
                                <w:bottom w:val="none" w:sz="0" w:space="0" w:color="auto"/>
                                <w:right w:val="none" w:sz="0" w:space="0" w:color="auto"/>
                              </w:divBdr>
                              <w:divsChild>
                                <w:div w:id="1752461011">
                                  <w:marLeft w:val="150"/>
                                  <w:marRight w:val="0"/>
                                  <w:marTop w:val="225"/>
                                  <w:marBottom w:val="0"/>
                                  <w:divBdr>
                                    <w:top w:val="none" w:sz="0" w:space="0" w:color="auto"/>
                                    <w:left w:val="none" w:sz="0" w:space="0" w:color="auto"/>
                                    <w:bottom w:val="none" w:sz="0" w:space="0" w:color="auto"/>
                                    <w:right w:val="none" w:sz="0" w:space="0" w:color="auto"/>
                                  </w:divBdr>
                                  <w:divsChild>
                                    <w:div w:id="1752461042">
                                      <w:marLeft w:val="0"/>
                                      <w:marRight w:val="0"/>
                                      <w:marTop w:val="0"/>
                                      <w:marBottom w:val="0"/>
                                      <w:divBdr>
                                        <w:top w:val="none" w:sz="0" w:space="0" w:color="auto"/>
                                        <w:left w:val="none" w:sz="0" w:space="0" w:color="auto"/>
                                        <w:bottom w:val="none" w:sz="0" w:space="0" w:color="auto"/>
                                        <w:right w:val="none" w:sz="0" w:space="0" w:color="auto"/>
                                      </w:divBdr>
                                    </w:div>
                                    <w:div w:id="1752461049">
                                      <w:marLeft w:val="0"/>
                                      <w:marRight w:val="0"/>
                                      <w:marTop w:val="0"/>
                                      <w:marBottom w:val="0"/>
                                      <w:divBdr>
                                        <w:top w:val="none" w:sz="0" w:space="0" w:color="auto"/>
                                        <w:left w:val="none" w:sz="0" w:space="0" w:color="auto"/>
                                        <w:bottom w:val="none" w:sz="0" w:space="0" w:color="auto"/>
                                        <w:right w:val="none" w:sz="0" w:space="0" w:color="auto"/>
                                      </w:divBdr>
                                    </w:div>
                                    <w:div w:id="175246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2461018">
      <w:marLeft w:val="0"/>
      <w:marRight w:val="0"/>
      <w:marTop w:val="0"/>
      <w:marBottom w:val="0"/>
      <w:divBdr>
        <w:top w:val="none" w:sz="0" w:space="0" w:color="auto"/>
        <w:left w:val="none" w:sz="0" w:space="0" w:color="auto"/>
        <w:bottom w:val="none" w:sz="0" w:space="0" w:color="auto"/>
        <w:right w:val="none" w:sz="0" w:space="0" w:color="auto"/>
      </w:divBdr>
      <w:divsChild>
        <w:div w:id="1752461047">
          <w:marLeft w:val="0"/>
          <w:marRight w:val="0"/>
          <w:marTop w:val="0"/>
          <w:marBottom w:val="0"/>
          <w:divBdr>
            <w:top w:val="none" w:sz="0" w:space="0" w:color="auto"/>
            <w:left w:val="none" w:sz="0" w:space="0" w:color="auto"/>
            <w:bottom w:val="none" w:sz="0" w:space="0" w:color="auto"/>
            <w:right w:val="none" w:sz="0" w:space="0" w:color="auto"/>
          </w:divBdr>
          <w:divsChild>
            <w:div w:id="1752461021">
              <w:marLeft w:val="0"/>
              <w:marRight w:val="0"/>
              <w:marTop w:val="0"/>
              <w:marBottom w:val="150"/>
              <w:divBdr>
                <w:top w:val="none" w:sz="0" w:space="0" w:color="auto"/>
                <w:left w:val="none" w:sz="0" w:space="0" w:color="auto"/>
                <w:bottom w:val="none" w:sz="0" w:space="0" w:color="auto"/>
                <w:right w:val="none" w:sz="0" w:space="0" w:color="auto"/>
              </w:divBdr>
              <w:divsChild>
                <w:div w:id="1752461014">
                  <w:marLeft w:val="0"/>
                  <w:marRight w:val="0"/>
                  <w:marTop w:val="0"/>
                  <w:marBottom w:val="0"/>
                  <w:divBdr>
                    <w:top w:val="none" w:sz="0" w:space="0" w:color="auto"/>
                    <w:left w:val="none" w:sz="0" w:space="0" w:color="auto"/>
                    <w:bottom w:val="none" w:sz="0" w:space="0" w:color="auto"/>
                    <w:right w:val="none" w:sz="0" w:space="0" w:color="auto"/>
                  </w:divBdr>
                  <w:divsChild>
                    <w:div w:id="1752461045">
                      <w:marLeft w:val="0"/>
                      <w:marRight w:val="0"/>
                      <w:marTop w:val="0"/>
                      <w:marBottom w:val="0"/>
                      <w:divBdr>
                        <w:top w:val="none" w:sz="0" w:space="0" w:color="auto"/>
                        <w:left w:val="none" w:sz="0" w:space="0" w:color="auto"/>
                        <w:bottom w:val="none" w:sz="0" w:space="0" w:color="auto"/>
                        <w:right w:val="none" w:sz="0" w:space="0" w:color="auto"/>
                      </w:divBdr>
                      <w:divsChild>
                        <w:div w:id="1752461077">
                          <w:marLeft w:val="0"/>
                          <w:marRight w:val="0"/>
                          <w:marTop w:val="0"/>
                          <w:marBottom w:val="0"/>
                          <w:divBdr>
                            <w:top w:val="none" w:sz="0" w:space="0" w:color="auto"/>
                            <w:left w:val="none" w:sz="0" w:space="0" w:color="auto"/>
                            <w:bottom w:val="none" w:sz="0" w:space="0" w:color="auto"/>
                            <w:right w:val="none" w:sz="0" w:space="0" w:color="auto"/>
                          </w:divBdr>
                          <w:divsChild>
                            <w:div w:id="175246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2461019">
      <w:marLeft w:val="0"/>
      <w:marRight w:val="0"/>
      <w:marTop w:val="0"/>
      <w:marBottom w:val="0"/>
      <w:divBdr>
        <w:top w:val="none" w:sz="0" w:space="0" w:color="auto"/>
        <w:left w:val="none" w:sz="0" w:space="0" w:color="auto"/>
        <w:bottom w:val="none" w:sz="0" w:space="0" w:color="auto"/>
        <w:right w:val="none" w:sz="0" w:space="0" w:color="auto"/>
      </w:divBdr>
      <w:divsChild>
        <w:div w:id="1752461016">
          <w:marLeft w:val="0"/>
          <w:marRight w:val="0"/>
          <w:marTop w:val="0"/>
          <w:marBottom w:val="0"/>
          <w:divBdr>
            <w:top w:val="none" w:sz="0" w:space="0" w:color="auto"/>
            <w:left w:val="none" w:sz="0" w:space="0" w:color="auto"/>
            <w:bottom w:val="none" w:sz="0" w:space="0" w:color="auto"/>
            <w:right w:val="none" w:sz="0" w:space="0" w:color="auto"/>
          </w:divBdr>
          <w:divsChild>
            <w:div w:id="1752461063">
              <w:marLeft w:val="0"/>
              <w:marRight w:val="0"/>
              <w:marTop w:val="0"/>
              <w:marBottom w:val="150"/>
              <w:divBdr>
                <w:top w:val="none" w:sz="0" w:space="0" w:color="auto"/>
                <w:left w:val="none" w:sz="0" w:space="0" w:color="auto"/>
                <w:bottom w:val="none" w:sz="0" w:space="0" w:color="auto"/>
                <w:right w:val="none" w:sz="0" w:space="0" w:color="auto"/>
              </w:divBdr>
              <w:divsChild>
                <w:div w:id="1752461097">
                  <w:marLeft w:val="0"/>
                  <w:marRight w:val="0"/>
                  <w:marTop w:val="0"/>
                  <w:marBottom w:val="0"/>
                  <w:divBdr>
                    <w:top w:val="none" w:sz="0" w:space="0" w:color="auto"/>
                    <w:left w:val="none" w:sz="0" w:space="0" w:color="auto"/>
                    <w:bottom w:val="none" w:sz="0" w:space="0" w:color="auto"/>
                    <w:right w:val="none" w:sz="0" w:space="0" w:color="auto"/>
                  </w:divBdr>
                  <w:divsChild>
                    <w:div w:id="1752461086">
                      <w:marLeft w:val="0"/>
                      <w:marRight w:val="0"/>
                      <w:marTop w:val="0"/>
                      <w:marBottom w:val="0"/>
                      <w:divBdr>
                        <w:top w:val="none" w:sz="0" w:space="0" w:color="auto"/>
                        <w:left w:val="none" w:sz="0" w:space="0" w:color="auto"/>
                        <w:bottom w:val="none" w:sz="0" w:space="0" w:color="auto"/>
                        <w:right w:val="none" w:sz="0" w:space="0" w:color="auto"/>
                      </w:divBdr>
                      <w:divsChild>
                        <w:div w:id="175246103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752461025">
      <w:marLeft w:val="0"/>
      <w:marRight w:val="0"/>
      <w:marTop w:val="0"/>
      <w:marBottom w:val="0"/>
      <w:divBdr>
        <w:top w:val="none" w:sz="0" w:space="0" w:color="auto"/>
        <w:left w:val="none" w:sz="0" w:space="0" w:color="auto"/>
        <w:bottom w:val="none" w:sz="0" w:space="0" w:color="auto"/>
        <w:right w:val="none" w:sz="0" w:space="0" w:color="auto"/>
      </w:divBdr>
      <w:divsChild>
        <w:div w:id="1752461044">
          <w:marLeft w:val="0"/>
          <w:marRight w:val="0"/>
          <w:marTop w:val="0"/>
          <w:marBottom w:val="0"/>
          <w:divBdr>
            <w:top w:val="none" w:sz="0" w:space="0" w:color="auto"/>
            <w:left w:val="none" w:sz="0" w:space="0" w:color="auto"/>
            <w:bottom w:val="none" w:sz="0" w:space="0" w:color="auto"/>
            <w:right w:val="none" w:sz="0" w:space="0" w:color="auto"/>
          </w:divBdr>
          <w:divsChild>
            <w:div w:id="1752461012">
              <w:marLeft w:val="0"/>
              <w:marRight w:val="0"/>
              <w:marTop w:val="0"/>
              <w:marBottom w:val="150"/>
              <w:divBdr>
                <w:top w:val="none" w:sz="0" w:space="0" w:color="auto"/>
                <w:left w:val="none" w:sz="0" w:space="0" w:color="auto"/>
                <w:bottom w:val="none" w:sz="0" w:space="0" w:color="auto"/>
                <w:right w:val="none" w:sz="0" w:space="0" w:color="auto"/>
              </w:divBdr>
              <w:divsChild>
                <w:div w:id="1752461059">
                  <w:marLeft w:val="0"/>
                  <w:marRight w:val="0"/>
                  <w:marTop w:val="0"/>
                  <w:marBottom w:val="0"/>
                  <w:divBdr>
                    <w:top w:val="none" w:sz="0" w:space="0" w:color="auto"/>
                    <w:left w:val="none" w:sz="0" w:space="0" w:color="auto"/>
                    <w:bottom w:val="none" w:sz="0" w:space="0" w:color="auto"/>
                    <w:right w:val="none" w:sz="0" w:space="0" w:color="auto"/>
                  </w:divBdr>
                  <w:divsChild>
                    <w:div w:id="1752461052">
                      <w:marLeft w:val="0"/>
                      <w:marRight w:val="0"/>
                      <w:marTop w:val="0"/>
                      <w:marBottom w:val="0"/>
                      <w:divBdr>
                        <w:top w:val="none" w:sz="0" w:space="0" w:color="auto"/>
                        <w:left w:val="none" w:sz="0" w:space="0" w:color="auto"/>
                        <w:bottom w:val="none" w:sz="0" w:space="0" w:color="auto"/>
                        <w:right w:val="none" w:sz="0" w:space="0" w:color="auto"/>
                      </w:divBdr>
                      <w:divsChild>
                        <w:div w:id="1752461010">
                          <w:marLeft w:val="0"/>
                          <w:marRight w:val="0"/>
                          <w:marTop w:val="0"/>
                          <w:marBottom w:val="0"/>
                          <w:divBdr>
                            <w:top w:val="none" w:sz="0" w:space="0" w:color="auto"/>
                            <w:left w:val="none" w:sz="0" w:space="0" w:color="auto"/>
                            <w:bottom w:val="none" w:sz="0" w:space="0" w:color="auto"/>
                            <w:right w:val="none" w:sz="0" w:space="0" w:color="auto"/>
                          </w:divBdr>
                          <w:divsChild>
                            <w:div w:id="1752461096">
                              <w:marLeft w:val="0"/>
                              <w:marRight w:val="0"/>
                              <w:marTop w:val="0"/>
                              <w:marBottom w:val="0"/>
                              <w:divBdr>
                                <w:top w:val="none" w:sz="0" w:space="0" w:color="auto"/>
                                <w:left w:val="none" w:sz="0" w:space="0" w:color="auto"/>
                                <w:bottom w:val="none" w:sz="0" w:space="0" w:color="auto"/>
                                <w:right w:val="none" w:sz="0" w:space="0" w:color="auto"/>
                              </w:divBdr>
                              <w:divsChild>
                                <w:div w:id="1752461060">
                                  <w:marLeft w:val="15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2461029">
      <w:marLeft w:val="0"/>
      <w:marRight w:val="0"/>
      <w:marTop w:val="0"/>
      <w:marBottom w:val="0"/>
      <w:divBdr>
        <w:top w:val="none" w:sz="0" w:space="0" w:color="auto"/>
        <w:left w:val="none" w:sz="0" w:space="0" w:color="auto"/>
        <w:bottom w:val="none" w:sz="0" w:space="0" w:color="auto"/>
        <w:right w:val="none" w:sz="0" w:space="0" w:color="auto"/>
      </w:divBdr>
      <w:divsChild>
        <w:div w:id="1752461002">
          <w:marLeft w:val="0"/>
          <w:marRight w:val="0"/>
          <w:marTop w:val="0"/>
          <w:marBottom w:val="0"/>
          <w:divBdr>
            <w:top w:val="none" w:sz="0" w:space="0" w:color="auto"/>
            <w:left w:val="none" w:sz="0" w:space="0" w:color="auto"/>
            <w:bottom w:val="none" w:sz="0" w:space="0" w:color="auto"/>
            <w:right w:val="none" w:sz="0" w:space="0" w:color="auto"/>
          </w:divBdr>
        </w:div>
      </w:divsChild>
    </w:div>
    <w:div w:id="1752461035">
      <w:marLeft w:val="0"/>
      <w:marRight w:val="0"/>
      <w:marTop w:val="0"/>
      <w:marBottom w:val="0"/>
      <w:divBdr>
        <w:top w:val="none" w:sz="0" w:space="0" w:color="auto"/>
        <w:left w:val="none" w:sz="0" w:space="0" w:color="auto"/>
        <w:bottom w:val="none" w:sz="0" w:space="0" w:color="auto"/>
        <w:right w:val="none" w:sz="0" w:space="0" w:color="auto"/>
      </w:divBdr>
      <w:divsChild>
        <w:div w:id="1752461079">
          <w:marLeft w:val="0"/>
          <w:marRight w:val="0"/>
          <w:marTop w:val="0"/>
          <w:marBottom w:val="0"/>
          <w:divBdr>
            <w:top w:val="none" w:sz="0" w:space="0" w:color="auto"/>
            <w:left w:val="none" w:sz="0" w:space="0" w:color="auto"/>
            <w:bottom w:val="none" w:sz="0" w:space="0" w:color="auto"/>
            <w:right w:val="none" w:sz="0" w:space="0" w:color="auto"/>
          </w:divBdr>
          <w:divsChild>
            <w:div w:id="1752461006">
              <w:marLeft w:val="96"/>
              <w:marRight w:val="0"/>
              <w:marTop w:val="0"/>
              <w:marBottom w:val="0"/>
              <w:divBdr>
                <w:top w:val="none" w:sz="0" w:space="0" w:color="auto"/>
                <w:left w:val="single" w:sz="6" w:space="6" w:color="CCCCCC"/>
                <w:bottom w:val="none" w:sz="0" w:space="0" w:color="auto"/>
                <w:right w:val="none" w:sz="0" w:space="0" w:color="auto"/>
              </w:divBdr>
              <w:divsChild>
                <w:div w:id="1752461050">
                  <w:marLeft w:val="0"/>
                  <w:marRight w:val="0"/>
                  <w:marTop w:val="0"/>
                  <w:marBottom w:val="0"/>
                  <w:divBdr>
                    <w:top w:val="none" w:sz="0" w:space="0" w:color="auto"/>
                    <w:left w:val="none" w:sz="0" w:space="0" w:color="auto"/>
                    <w:bottom w:val="none" w:sz="0" w:space="0" w:color="auto"/>
                    <w:right w:val="none" w:sz="0" w:space="0" w:color="auto"/>
                  </w:divBdr>
                  <w:divsChild>
                    <w:div w:id="1752461053">
                      <w:marLeft w:val="150"/>
                      <w:marRight w:val="150"/>
                      <w:marTop w:val="150"/>
                      <w:marBottom w:val="0"/>
                      <w:divBdr>
                        <w:top w:val="none" w:sz="0" w:space="0" w:color="auto"/>
                        <w:left w:val="none" w:sz="0" w:space="0" w:color="auto"/>
                        <w:bottom w:val="none" w:sz="0" w:space="0" w:color="auto"/>
                        <w:right w:val="none" w:sz="0" w:space="0" w:color="auto"/>
                      </w:divBdr>
                      <w:divsChild>
                        <w:div w:id="1752461030">
                          <w:marLeft w:val="0"/>
                          <w:marRight w:val="0"/>
                          <w:marTop w:val="0"/>
                          <w:marBottom w:val="0"/>
                          <w:divBdr>
                            <w:top w:val="none" w:sz="0" w:space="0" w:color="auto"/>
                            <w:left w:val="none" w:sz="0" w:space="0" w:color="auto"/>
                            <w:bottom w:val="none" w:sz="0" w:space="0" w:color="auto"/>
                            <w:right w:val="none" w:sz="0" w:space="0" w:color="auto"/>
                          </w:divBdr>
                          <w:divsChild>
                            <w:div w:id="1752461064">
                              <w:marLeft w:val="0"/>
                              <w:marRight w:val="0"/>
                              <w:marTop w:val="0"/>
                              <w:marBottom w:val="0"/>
                              <w:divBdr>
                                <w:top w:val="none" w:sz="0" w:space="0" w:color="auto"/>
                                <w:left w:val="none" w:sz="0" w:space="0" w:color="auto"/>
                                <w:bottom w:val="none" w:sz="0" w:space="0" w:color="auto"/>
                                <w:right w:val="none" w:sz="0" w:space="0" w:color="auto"/>
                              </w:divBdr>
                              <w:divsChild>
                                <w:div w:id="175246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2461051">
      <w:marLeft w:val="0"/>
      <w:marRight w:val="0"/>
      <w:marTop w:val="0"/>
      <w:marBottom w:val="0"/>
      <w:divBdr>
        <w:top w:val="none" w:sz="0" w:space="0" w:color="auto"/>
        <w:left w:val="none" w:sz="0" w:space="0" w:color="auto"/>
        <w:bottom w:val="none" w:sz="0" w:space="0" w:color="auto"/>
        <w:right w:val="none" w:sz="0" w:space="0" w:color="auto"/>
      </w:divBdr>
      <w:divsChild>
        <w:div w:id="1752461081">
          <w:marLeft w:val="0"/>
          <w:marRight w:val="0"/>
          <w:marTop w:val="0"/>
          <w:marBottom w:val="0"/>
          <w:divBdr>
            <w:top w:val="none" w:sz="0" w:space="0" w:color="auto"/>
            <w:left w:val="none" w:sz="0" w:space="0" w:color="auto"/>
            <w:bottom w:val="none" w:sz="0" w:space="0" w:color="auto"/>
            <w:right w:val="none" w:sz="0" w:space="0" w:color="auto"/>
          </w:divBdr>
          <w:divsChild>
            <w:div w:id="1752461058">
              <w:marLeft w:val="0"/>
              <w:marRight w:val="0"/>
              <w:marTop w:val="0"/>
              <w:marBottom w:val="0"/>
              <w:divBdr>
                <w:top w:val="none" w:sz="0" w:space="0" w:color="auto"/>
                <w:left w:val="none" w:sz="0" w:space="0" w:color="auto"/>
                <w:bottom w:val="none" w:sz="0" w:space="0" w:color="auto"/>
                <w:right w:val="none" w:sz="0" w:space="0" w:color="auto"/>
              </w:divBdr>
              <w:divsChild>
                <w:div w:id="175246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461061">
      <w:marLeft w:val="0"/>
      <w:marRight w:val="0"/>
      <w:marTop w:val="0"/>
      <w:marBottom w:val="0"/>
      <w:divBdr>
        <w:top w:val="none" w:sz="0" w:space="0" w:color="auto"/>
        <w:left w:val="none" w:sz="0" w:space="0" w:color="auto"/>
        <w:bottom w:val="none" w:sz="0" w:space="0" w:color="auto"/>
        <w:right w:val="none" w:sz="0" w:space="0" w:color="auto"/>
      </w:divBdr>
    </w:div>
    <w:div w:id="1752461066">
      <w:marLeft w:val="0"/>
      <w:marRight w:val="0"/>
      <w:marTop w:val="0"/>
      <w:marBottom w:val="0"/>
      <w:divBdr>
        <w:top w:val="none" w:sz="0" w:space="0" w:color="auto"/>
        <w:left w:val="none" w:sz="0" w:space="0" w:color="auto"/>
        <w:bottom w:val="none" w:sz="0" w:space="0" w:color="auto"/>
        <w:right w:val="none" w:sz="0" w:space="0" w:color="auto"/>
      </w:divBdr>
      <w:divsChild>
        <w:div w:id="1752461041">
          <w:marLeft w:val="547"/>
          <w:marRight w:val="0"/>
          <w:marTop w:val="96"/>
          <w:marBottom w:val="0"/>
          <w:divBdr>
            <w:top w:val="none" w:sz="0" w:space="0" w:color="auto"/>
            <w:left w:val="none" w:sz="0" w:space="0" w:color="auto"/>
            <w:bottom w:val="none" w:sz="0" w:space="0" w:color="auto"/>
            <w:right w:val="none" w:sz="0" w:space="0" w:color="auto"/>
          </w:divBdr>
        </w:div>
      </w:divsChild>
    </w:div>
    <w:div w:id="1752461071">
      <w:marLeft w:val="0"/>
      <w:marRight w:val="0"/>
      <w:marTop w:val="0"/>
      <w:marBottom w:val="0"/>
      <w:divBdr>
        <w:top w:val="none" w:sz="0" w:space="0" w:color="auto"/>
        <w:left w:val="none" w:sz="0" w:space="0" w:color="auto"/>
        <w:bottom w:val="none" w:sz="0" w:space="0" w:color="auto"/>
        <w:right w:val="none" w:sz="0" w:space="0" w:color="auto"/>
      </w:divBdr>
      <w:divsChild>
        <w:div w:id="1752461043">
          <w:marLeft w:val="0"/>
          <w:marRight w:val="0"/>
          <w:marTop w:val="0"/>
          <w:marBottom w:val="0"/>
          <w:divBdr>
            <w:top w:val="none" w:sz="0" w:space="0" w:color="auto"/>
            <w:left w:val="none" w:sz="0" w:space="0" w:color="auto"/>
            <w:bottom w:val="none" w:sz="0" w:space="0" w:color="auto"/>
            <w:right w:val="none" w:sz="0" w:space="0" w:color="auto"/>
          </w:divBdr>
        </w:div>
      </w:divsChild>
    </w:div>
    <w:div w:id="1752461074">
      <w:marLeft w:val="0"/>
      <w:marRight w:val="0"/>
      <w:marTop w:val="0"/>
      <w:marBottom w:val="0"/>
      <w:divBdr>
        <w:top w:val="none" w:sz="0" w:space="0" w:color="auto"/>
        <w:left w:val="none" w:sz="0" w:space="0" w:color="auto"/>
        <w:bottom w:val="none" w:sz="0" w:space="0" w:color="auto"/>
        <w:right w:val="none" w:sz="0" w:space="0" w:color="auto"/>
      </w:divBdr>
      <w:divsChild>
        <w:div w:id="1752461054">
          <w:marLeft w:val="0"/>
          <w:marRight w:val="0"/>
          <w:marTop w:val="0"/>
          <w:marBottom w:val="0"/>
          <w:divBdr>
            <w:top w:val="none" w:sz="0" w:space="0" w:color="auto"/>
            <w:left w:val="none" w:sz="0" w:space="0" w:color="auto"/>
            <w:bottom w:val="none" w:sz="0" w:space="0" w:color="auto"/>
            <w:right w:val="none" w:sz="0" w:space="0" w:color="auto"/>
          </w:divBdr>
          <w:divsChild>
            <w:div w:id="1752461085">
              <w:marLeft w:val="0"/>
              <w:marRight w:val="0"/>
              <w:marTop w:val="0"/>
              <w:marBottom w:val="150"/>
              <w:divBdr>
                <w:top w:val="none" w:sz="0" w:space="0" w:color="auto"/>
                <w:left w:val="none" w:sz="0" w:space="0" w:color="auto"/>
                <w:bottom w:val="none" w:sz="0" w:space="0" w:color="auto"/>
                <w:right w:val="none" w:sz="0" w:space="0" w:color="auto"/>
              </w:divBdr>
              <w:divsChild>
                <w:div w:id="1752461032">
                  <w:marLeft w:val="0"/>
                  <w:marRight w:val="0"/>
                  <w:marTop w:val="0"/>
                  <w:marBottom w:val="0"/>
                  <w:divBdr>
                    <w:top w:val="none" w:sz="0" w:space="0" w:color="auto"/>
                    <w:left w:val="none" w:sz="0" w:space="0" w:color="auto"/>
                    <w:bottom w:val="none" w:sz="0" w:space="0" w:color="auto"/>
                    <w:right w:val="none" w:sz="0" w:space="0" w:color="auto"/>
                  </w:divBdr>
                  <w:divsChild>
                    <w:div w:id="1752461091">
                      <w:marLeft w:val="0"/>
                      <w:marRight w:val="0"/>
                      <w:marTop w:val="0"/>
                      <w:marBottom w:val="0"/>
                      <w:divBdr>
                        <w:top w:val="none" w:sz="0" w:space="0" w:color="auto"/>
                        <w:left w:val="none" w:sz="0" w:space="0" w:color="auto"/>
                        <w:bottom w:val="none" w:sz="0" w:space="0" w:color="auto"/>
                        <w:right w:val="none" w:sz="0" w:space="0" w:color="auto"/>
                      </w:divBdr>
                      <w:divsChild>
                        <w:div w:id="1752461062">
                          <w:marLeft w:val="0"/>
                          <w:marRight w:val="0"/>
                          <w:marTop w:val="0"/>
                          <w:marBottom w:val="0"/>
                          <w:divBdr>
                            <w:top w:val="none" w:sz="0" w:space="0" w:color="auto"/>
                            <w:left w:val="none" w:sz="0" w:space="0" w:color="auto"/>
                            <w:bottom w:val="none" w:sz="0" w:space="0" w:color="auto"/>
                            <w:right w:val="none" w:sz="0" w:space="0" w:color="auto"/>
                          </w:divBdr>
                          <w:divsChild>
                            <w:div w:id="1752461056">
                              <w:marLeft w:val="0"/>
                              <w:marRight w:val="0"/>
                              <w:marTop w:val="0"/>
                              <w:marBottom w:val="0"/>
                              <w:divBdr>
                                <w:top w:val="none" w:sz="0" w:space="0" w:color="auto"/>
                                <w:left w:val="none" w:sz="0" w:space="0" w:color="auto"/>
                                <w:bottom w:val="dashed" w:sz="6" w:space="11" w:color="CCCCCC"/>
                                <w:right w:val="none" w:sz="0" w:space="0" w:color="auto"/>
                              </w:divBdr>
                            </w:div>
                          </w:divsChild>
                        </w:div>
                      </w:divsChild>
                    </w:div>
                  </w:divsChild>
                </w:div>
              </w:divsChild>
            </w:div>
          </w:divsChild>
        </w:div>
      </w:divsChild>
    </w:div>
    <w:div w:id="1752461083">
      <w:marLeft w:val="0"/>
      <w:marRight w:val="0"/>
      <w:marTop w:val="0"/>
      <w:marBottom w:val="0"/>
      <w:divBdr>
        <w:top w:val="none" w:sz="0" w:space="0" w:color="auto"/>
        <w:left w:val="none" w:sz="0" w:space="0" w:color="auto"/>
        <w:bottom w:val="none" w:sz="0" w:space="0" w:color="auto"/>
        <w:right w:val="none" w:sz="0" w:space="0" w:color="auto"/>
      </w:divBdr>
      <w:divsChild>
        <w:div w:id="1752461036">
          <w:marLeft w:val="0"/>
          <w:marRight w:val="0"/>
          <w:marTop w:val="0"/>
          <w:marBottom w:val="0"/>
          <w:divBdr>
            <w:top w:val="none" w:sz="0" w:space="0" w:color="auto"/>
            <w:left w:val="none" w:sz="0" w:space="0" w:color="auto"/>
            <w:bottom w:val="none" w:sz="0" w:space="0" w:color="auto"/>
            <w:right w:val="none" w:sz="0" w:space="0" w:color="auto"/>
          </w:divBdr>
          <w:divsChild>
            <w:div w:id="1752461039">
              <w:marLeft w:val="0"/>
              <w:marRight w:val="0"/>
              <w:marTop w:val="0"/>
              <w:marBottom w:val="150"/>
              <w:divBdr>
                <w:top w:val="none" w:sz="0" w:space="0" w:color="auto"/>
                <w:left w:val="none" w:sz="0" w:space="0" w:color="auto"/>
                <w:bottom w:val="none" w:sz="0" w:space="0" w:color="auto"/>
                <w:right w:val="none" w:sz="0" w:space="0" w:color="auto"/>
              </w:divBdr>
              <w:divsChild>
                <w:div w:id="1752461000">
                  <w:marLeft w:val="0"/>
                  <w:marRight w:val="0"/>
                  <w:marTop w:val="0"/>
                  <w:marBottom w:val="0"/>
                  <w:divBdr>
                    <w:top w:val="none" w:sz="0" w:space="0" w:color="auto"/>
                    <w:left w:val="none" w:sz="0" w:space="0" w:color="auto"/>
                    <w:bottom w:val="none" w:sz="0" w:space="0" w:color="auto"/>
                    <w:right w:val="none" w:sz="0" w:space="0" w:color="auto"/>
                  </w:divBdr>
                  <w:divsChild>
                    <w:div w:id="1752461090">
                      <w:marLeft w:val="0"/>
                      <w:marRight w:val="0"/>
                      <w:marTop w:val="0"/>
                      <w:marBottom w:val="0"/>
                      <w:divBdr>
                        <w:top w:val="none" w:sz="0" w:space="0" w:color="auto"/>
                        <w:left w:val="none" w:sz="0" w:space="0" w:color="auto"/>
                        <w:bottom w:val="none" w:sz="0" w:space="0" w:color="auto"/>
                        <w:right w:val="none" w:sz="0" w:space="0" w:color="auto"/>
                      </w:divBdr>
                      <w:divsChild>
                        <w:div w:id="1752461080">
                          <w:marLeft w:val="0"/>
                          <w:marRight w:val="0"/>
                          <w:marTop w:val="0"/>
                          <w:marBottom w:val="0"/>
                          <w:divBdr>
                            <w:top w:val="none" w:sz="0" w:space="0" w:color="auto"/>
                            <w:left w:val="none" w:sz="0" w:space="0" w:color="auto"/>
                            <w:bottom w:val="none" w:sz="0" w:space="0" w:color="auto"/>
                            <w:right w:val="none" w:sz="0" w:space="0" w:color="auto"/>
                          </w:divBdr>
                          <w:divsChild>
                            <w:div w:id="1752461024">
                              <w:marLeft w:val="0"/>
                              <w:marRight w:val="0"/>
                              <w:marTop w:val="0"/>
                              <w:marBottom w:val="0"/>
                              <w:divBdr>
                                <w:top w:val="none" w:sz="0" w:space="0" w:color="auto"/>
                                <w:left w:val="none" w:sz="0" w:space="0" w:color="auto"/>
                                <w:bottom w:val="none" w:sz="0" w:space="0" w:color="auto"/>
                                <w:right w:val="none" w:sz="0" w:space="0" w:color="auto"/>
                              </w:divBdr>
                              <w:divsChild>
                                <w:div w:id="1752461015">
                                  <w:marLeft w:val="15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2461084">
      <w:marLeft w:val="0"/>
      <w:marRight w:val="0"/>
      <w:marTop w:val="0"/>
      <w:marBottom w:val="0"/>
      <w:divBdr>
        <w:top w:val="none" w:sz="0" w:space="0" w:color="auto"/>
        <w:left w:val="none" w:sz="0" w:space="0" w:color="auto"/>
        <w:bottom w:val="none" w:sz="0" w:space="0" w:color="auto"/>
        <w:right w:val="none" w:sz="0" w:space="0" w:color="auto"/>
      </w:divBdr>
      <w:divsChild>
        <w:div w:id="1752461046">
          <w:marLeft w:val="0"/>
          <w:marRight w:val="0"/>
          <w:marTop w:val="0"/>
          <w:marBottom w:val="0"/>
          <w:divBdr>
            <w:top w:val="none" w:sz="0" w:space="0" w:color="auto"/>
            <w:left w:val="none" w:sz="0" w:space="0" w:color="auto"/>
            <w:bottom w:val="none" w:sz="0" w:space="0" w:color="auto"/>
            <w:right w:val="none" w:sz="0" w:space="0" w:color="auto"/>
          </w:divBdr>
          <w:divsChild>
            <w:div w:id="1752461004">
              <w:marLeft w:val="0"/>
              <w:marRight w:val="0"/>
              <w:marTop w:val="0"/>
              <w:marBottom w:val="0"/>
              <w:divBdr>
                <w:top w:val="none" w:sz="0" w:space="0" w:color="auto"/>
                <w:left w:val="none" w:sz="0" w:space="0" w:color="auto"/>
                <w:bottom w:val="none" w:sz="0" w:space="0" w:color="auto"/>
                <w:right w:val="none" w:sz="0" w:space="0" w:color="auto"/>
              </w:divBdr>
              <w:divsChild>
                <w:div w:id="175246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461087">
      <w:marLeft w:val="0"/>
      <w:marRight w:val="0"/>
      <w:marTop w:val="0"/>
      <w:marBottom w:val="0"/>
      <w:divBdr>
        <w:top w:val="none" w:sz="0" w:space="0" w:color="auto"/>
        <w:left w:val="none" w:sz="0" w:space="0" w:color="auto"/>
        <w:bottom w:val="none" w:sz="0" w:space="0" w:color="auto"/>
        <w:right w:val="none" w:sz="0" w:space="0" w:color="auto"/>
      </w:divBdr>
      <w:divsChild>
        <w:div w:id="1752461073">
          <w:marLeft w:val="0"/>
          <w:marRight w:val="0"/>
          <w:marTop w:val="0"/>
          <w:marBottom w:val="0"/>
          <w:divBdr>
            <w:top w:val="none" w:sz="0" w:space="0" w:color="auto"/>
            <w:left w:val="none" w:sz="0" w:space="0" w:color="auto"/>
            <w:bottom w:val="none" w:sz="0" w:space="0" w:color="auto"/>
            <w:right w:val="none" w:sz="0" w:space="0" w:color="auto"/>
          </w:divBdr>
          <w:divsChild>
            <w:div w:id="1752461027">
              <w:marLeft w:val="0"/>
              <w:marRight w:val="0"/>
              <w:marTop w:val="0"/>
              <w:marBottom w:val="0"/>
              <w:divBdr>
                <w:top w:val="none" w:sz="0" w:space="0" w:color="auto"/>
                <w:left w:val="none" w:sz="0" w:space="0" w:color="auto"/>
                <w:bottom w:val="none" w:sz="0" w:space="0" w:color="auto"/>
                <w:right w:val="none" w:sz="0" w:space="0" w:color="auto"/>
              </w:divBdr>
              <w:divsChild>
                <w:div w:id="175246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461088">
      <w:marLeft w:val="0"/>
      <w:marRight w:val="0"/>
      <w:marTop w:val="0"/>
      <w:marBottom w:val="0"/>
      <w:divBdr>
        <w:top w:val="none" w:sz="0" w:space="0" w:color="auto"/>
        <w:left w:val="none" w:sz="0" w:space="0" w:color="auto"/>
        <w:bottom w:val="none" w:sz="0" w:space="0" w:color="auto"/>
        <w:right w:val="none" w:sz="0" w:space="0" w:color="auto"/>
      </w:divBdr>
      <w:divsChild>
        <w:div w:id="1752461013">
          <w:marLeft w:val="0"/>
          <w:marRight w:val="0"/>
          <w:marTop w:val="0"/>
          <w:marBottom w:val="0"/>
          <w:divBdr>
            <w:top w:val="none" w:sz="0" w:space="0" w:color="auto"/>
            <w:left w:val="none" w:sz="0" w:space="0" w:color="auto"/>
            <w:bottom w:val="none" w:sz="0" w:space="0" w:color="auto"/>
            <w:right w:val="none" w:sz="0" w:space="0" w:color="auto"/>
          </w:divBdr>
          <w:divsChild>
            <w:div w:id="1752461001">
              <w:marLeft w:val="0"/>
              <w:marRight w:val="0"/>
              <w:marTop w:val="0"/>
              <w:marBottom w:val="150"/>
              <w:divBdr>
                <w:top w:val="none" w:sz="0" w:space="0" w:color="auto"/>
                <w:left w:val="none" w:sz="0" w:space="0" w:color="auto"/>
                <w:bottom w:val="none" w:sz="0" w:space="0" w:color="auto"/>
                <w:right w:val="none" w:sz="0" w:space="0" w:color="auto"/>
              </w:divBdr>
              <w:divsChild>
                <w:div w:id="1752461093">
                  <w:marLeft w:val="0"/>
                  <w:marRight w:val="0"/>
                  <w:marTop w:val="0"/>
                  <w:marBottom w:val="0"/>
                  <w:divBdr>
                    <w:top w:val="none" w:sz="0" w:space="0" w:color="auto"/>
                    <w:left w:val="none" w:sz="0" w:space="0" w:color="auto"/>
                    <w:bottom w:val="none" w:sz="0" w:space="0" w:color="auto"/>
                    <w:right w:val="none" w:sz="0" w:space="0" w:color="auto"/>
                  </w:divBdr>
                  <w:divsChild>
                    <w:div w:id="1752461076">
                      <w:marLeft w:val="0"/>
                      <w:marRight w:val="0"/>
                      <w:marTop w:val="0"/>
                      <w:marBottom w:val="0"/>
                      <w:divBdr>
                        <w:top w:val="none" w:sz="0" w:space="0" w:color="auto"/>
                        <w:left w:val="none" w:sz="0" w:space="0" w:color="auto"/>
                        <w:bottom w:val="none" w:sz="0" w:space="0" w:color="auto"/>
                        <w:right w:val="none" w:sz="0" w:space="0" w:color="auto"/>
                      </w:divBdr>
                      <w:divsChild>
                        <w:div w:id="175246105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752461095">
      <w:marLeft w:val="0"/>
      <w:marRight w:val="0"/>
      <w:marTop w:val="0"/>
      <w:marBottom w:val="0"/>
      <w:divBdr>
        <w:top w:val="none" w:sz="0" w:space="0" w:color="auto"/>
        <w:left w:val="none" w:sz="0" w:space="0" w:color="auto"/>
        <w:bottom w:val="none" w:sz="0" w:space="0" w:color="auto"/>
        <w:right w:val="none" w:sz="0" w:space="0" w:color="auto"/>
      </w:divBdr>
      <w:divsChild>
        <w:div w:id="1752461034">
          <w:marLeft w:val="0"/>
          <w:marRight w:val="0"/>
          <w:marTop w:val="0"/>
          <w:marBottom w:val="0"/>
          <w:divBdr>
            <w:top w:val="none" w:sz="0" w:space="0" w:color="auto"/>
            <w:left w:val="none" w:sz="0" w:space="0" w:color="auto"/>
            <w:bottom w:val="none" w:sz="0" w:space="0" w:color="auto"/>
            <w:right w:val="none" w:sz="0" w:space="0" w:color="auto"/>
          </w:divBdr>
          <w:divsChild>
            <w:div w:id="1752461065">
              <w:marLeft w:val="0"/>
              <w:marRight w:val="0"/>
              <w:marTop w:val="0"/>
              <w:marBottom w:val="150"/>
              <w:divBdr>
                <w:top w:val="none" w:sz="0" w:space="0" w:color="auto"/>
                <w:left w:val="none" w:sz="0" w:space="0" w:color="auto"/>
                <w:bottom w:val="none" w:sz="0" w:space="0" w:color="auto"/>
                <w:right w:val="none" w:sz="0" w:space="0" w:color="auto"/>
              </w:divBdr>
              <w:divsChild>
                <w:div w:id="1752461017">
                  <w:marLeft w:val="0"/>
                  <w:marRight w:val="0"/>
                  <w:marTop w:val="0"/>
                  <w:marBottom w:val="0"/>
                  <w:divBdr>
                    <w:top w:val="none" w:sz="0" w:space="0" w:color="auto"/>
                    <w:left w:val="none" w:sz="0" w:space="0" w:color="auto"/>
                    <w:bottom w:val="none" w:sz="0" w:space="0" w:color="auto"/>
                    <w:right w:val="none" w:sz="0" w:space="0" w:color="auto"/>
                  </w:divBdr>
                  <w:divsChild>
                    <w:div w:id="1752461040">
                      <w:marLeft w:val="0"/>
                      <w:marRight w:val="0"/>
                      <w:marTop w:val="0"/>
                      <w:marBottom w:val="0"/>
                      <w:divBdr>
                        <w:top w:val="none" w:sz="0" w:space="0" w:color="auto"/>
                        <w:left w:val="none" w:sz="0" w:space="0" w:color="auto"/>
                        <w:bottom w:val="none" w:sz="0" w:space="0" w:color="auto"/>
                        <w:right w:val="none" w:sz="0" w:space="0" w:color="auto"/>
                      </w:divBdr>
                      <w:divsChild>
                        <w:div w:id="1752461094">
                          <w:marLeft w:val="0"/>
                          <w:marRight w:val="0"/>
                          <w:marTop w:val="0"/>
                          <w:marBottom w:val="0"/>
                          <w:divBdr>
                            <w:top w:val="none" w:sz="0" w:space="0" w:color="auto"/>
                            <w:left w:val="none" w:sz="0" w:space="0" w:color="auto"/>
                            <w:bottom w:val="none" w:sz="0" w:space="0" w:color="auto"/>
                            <w:right w:val="none" w:sz="0" w:space="0" w:color="auto"/>
                          </w:divBdr>
                          <w:divsChild>
                            <w:div w:id="1752461067">
                              <w:marLeft w:val="0"/>
                              <w:marRight w:val="0"/>
                              <w:marTop w:val="0"/>
                              <w:marBottom w:val="0"/>
                              <w:divBdr>
                                <w:top w:val="none" w:sz="0" w:space="0" w:color="auto"/>
                                <w:left w:val="none" w:sz="0" w:space="0" w:color="auto"/>
                                <w:bottom w:val="none" w:sz="0" w:space="0" w:color="auto"/>
                                <w:right w:val="none" w:sz="0" w:space="0" w:color="auto"/>
                              </w:divBdr>
                              <w:divsChild>
                                <w:div w:id="1752461037">
                                  <w:marLeft w:val="150"/>
                                  <w:marRight w:val="0"/>
                                  <w:marTop w:val="225"/>
                                  <w:marBottom w:val="0"/>
                                  <w:divBdr>
                                    <w:top w:val="none" w:sz="0" w:space="0" w:color="auto"/>
                                    <w:left w:val="none" w:sz="0" w:space="0" w:color="auto"/>
                                    <w:bottom w:val="none" w:sz="0" w:space="0" w:color="auto"/>
                                    <w:right w:val="none" w:sz="0" w:space="0" w:color="auto"/>
                                  </w:divBdr>
                                  <w:divsChild>
                                    <w:div w:id="1752460996">
                                      <w:marLeft w:val="0"/>
                                      <w:marRight w:val="0"/>
                                      <w:marTop w:val="0"/>
                                      <w:marBottom w:val="0"/>
                                      <w:divBdr>
                                        <w:top w:val="none" w:sz="0" w:space="0" w:color="auto"/>
                                        <w:left w:val="none" w:sz="0" w:space="0" w:color="auto"/>
                                        <w:bottom w:val="none" w:sz="0" w:space="0" w:color="auto"/>
                                        <w:right w:val="none" w:sz="0" w:space="0" w:color="auto"/>
                                      </w:divBdr>
                                    </w:div>
                                    <w:div w:id="1752460999">
                                      <w:marLeft w:val="0"/>
                                      <w:marRight w:val="0"/>
                                      <w:marTop w:val="0"/>
                                      <w:marBottom w:val="0"/>
                                      <w:divBdr>
                                        <w:top w:val="none" w:sz="0" w:space="0" w:color="auto"/>
                                        <w:left w:val="none" w:sz="0" w:space="0" w:color="auto"/>
                                        <w:bottom w:val="none" w:sz="0" w:space="0" w:color="auto"/>
                                        <w:right w:val="none" w:sz="0" w:space="0" w:color="auto"/>
                                      </w:divBdr>
                                    </w:div>
                                    <w:div w:id="175246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2461098">
      <w:marLeft w:val="0"/>
      <w:marRight w:val="0"/>
      <w:marTop w:val="0"/>
      <w:marBottom w:val="0"/>
      <w:divBdr>
        <w:top w:val="none" w:sz="0" w:space="0" w:color="auto"/>
        <w:left w:val="none" w:sz="0" w:space="0" w:color="auto"/>
        <w:bottom w:val="none" w:sz="0" w:space="0" w:color="auto"/>
        <w:right w:val="none" w:sz="0" w:space="0" w:color="auto"/>
      </w:divBdr>
      <w:divsChild>
        <w:div w:id="1752461089">
          <w:marLeft w:val="0"/>
          <w:marRight w:val="0"/>
          <w:marTop w:val="0"/>
          <w:marBottom w:val="0"/>
          <w:divBdr>
            <w:top w:val="none" w:sz="0" w:space="0" w:color="auto"/>
            <w:left w:val="none" w:sz="0" w:space="0" w:color="auto"/>
            <w:bottom w:val="none" w:sz="0" w:space="0" w:color="auto"/>
            <w:right w:val="none" w:sz="0" w:space="0" w:color="auto"/>
          </w:divBdr>
          <w:divsChild>
            <w:div w:id="1752461075">
              <w:marLeft w:val="0"/>
              <w:marRight w:val="0"/>
              <w:marTop w:val="0"/>
              <w:marBottom w:val="150"/>
              <w:divBdr>
                <w:top w:val="none" w:sz="0" w:space="0" w:color="auto"/>
                <w:left w:val="none" w:sz="0" w:space="0" w:color="auto"/>
                <w:bottom w:val="none" w:sz="0" w:space="0" w:color="auto"/>
                <w:right w:val="none" w:sz="0" w:space="0" w:color="auto"/>
              </w:divBdr>
              <w:divsChild>
                <w:div w:id="1752461023">
                  <w:marLeft w:val="0"/>
                  <w:marRight w:val="0"/>
                  <w:marTop w:val="0"/>
                  <w:marBottom w:val="0"/>
                  <w:divBdr>
                    <w:top w:val="none" w:sz="0" w:space="0" w:color="auto"/>
                    <w:left w:val="none" w:sz="0" w:space="0" w:color="auto"/>
                    <w:bottom w:val="none" w:sz="0" w:space="0" w:color="auto"/>
                    <w:right w:val="none" w:sz="0" w:space="0" w:color="auto"/>
                  </w:divBdr>
                  <w:divsChild>
                    <w:div w:id="1752461007">
                      <w:marLeft w:val="0"/>
                      <w:marRight w:val="0"/>
                      <w:marTop w:val="0"/>
                      <w:marBottom w:val="0"/>
                      <w:divBdr>
                        <w:top w:val="none" w:sz="0" w:space="0" w:color="auto"/>
                        <w:left w:val="none" w:sz="0" w:space="0" w:color="auto"/>
                        <w:bottom w:val="none" w:sz="0" w:space="0" w:color="auto"/>
                        <w:right w:val="none" w:sz="0" w:space="0" w:color="auto"/>
                      </w:divBdr>
                      <w:divsChild>
                        <w:div w:id="1752461003">
                          <w:marLeft w:val="0"/>
                          <w:marRight w:val="0"/>
                          <w:marTop w:val="0"/>
                          <w:marBottom w:val="0"/>
                          <w:divBdr>
                            <w:top w:val="none" w:sz="0" w:space="0" w:color="auto"/>
                            <w:left w:val="none" w:sz="0" w:space="0" w:color="auto"/>
                            <w:bottom w:val="none" w:sz="0" w:space="0" w:color="auto"/>
                            <w:right w:val="none" w:sz="0" w:space="0" w:color="auto"/>
                          </w:divBdr>
                          <w:divsChild>
                            <w:div w:id="1752461026">
                              <w:marLeft w:val="0"/>
                              <w:marRight w:val="0"/>
                              <w:marTop w:val="0"/>
                              <w:marBottom w:val="0"/>
                              <w:divBdr>
                                <w:top w:val="none" w:sz="0" w:space="0" w:color="auto"/>
                                <w:left w:val="none" w:sz="0" w:space="0" w:color="auto"/>
                                <w:bottom w:val="none" w:sz="0" w:space="0" w:color="auto"/>
                                <w:right w:val="none" w:sz="0" w:space="0" w:color="auto"/>
                              </w:divBdr>
                              <w:divsChild>
                                <w:div w:id="1752461072">
                                  <w:marLeft w:val="15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czu.zju.edu.c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tudyinchina.edu.c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iczu.zju.edu.c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889</Words>
  <Characters>5073</Characters>
  <Application>Microsoft Office Word</Application>
  <DocSecurity>0</DocSecurity>
  <Lines>42</Lines>
  <Paragraphs>11</Paragraphs>
  <ScaleCrop>false</ScaleCrop>
  <Company>zju</Company>
  <LinksUpToDate>false</LinksUpToDate>
  <CharactersWithSpaces>5951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浙江大学外国留学研究生奖学金</dc:title>
  <dc:creator>Dell</dc:creator>
  <cp:lastModifiedBy>Dell</cp:lastModifiedBy>
  <cp:revision>2</cp:revision>
  <cp:lastPrinted>2014-04-14T03:33:00Z</cp:lastPrinted>
  <dcterms:created xsi:type="dcterms:W3CDTF">2016-10-18T03:30:00Z</dcterms:created>
  <dcterms:modified xsi:type="dcterms:W3CDTF">2016-10-18T03:30:00Z</dcterms:modified>
</cp:coreProperties>
</file>