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7f7f7f" w:space="0" w:sz="4" w:val="single"/>
          <w:bottom w:color="7f7f7f" w:space="0" w:sz="4" w:val="single"/>
        </w:tblBorders>
        <w:tblLayout w:type="fixed"/>
        <w:tblLook w:val="04A0"/>
      </w:tblPr>
      <w:tblGrid>
        <w:gridCol w:w="3261"/>
        <w:gridCol w:w="4536"/>
        <w:gridCol w:w="5153"/>
        <w:tblGridChange w:id="0">
          <w:tblGrid>
            <w:gridCol w:w="3261"/>
            <w:gridCol w:w="4536"/>
            <w:gridCol w:w="51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Uni 1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Uni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Curriculum, advanced courses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Career development opportunities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(internship, partnerships w/ companies)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Career outcomes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(employment rate, time it takes to find a job)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Post-study work visa options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(if countries are different)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Integration with post-bachelor study options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(e.g. Bachelor’s &amp; Master’s combined)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Dual degree options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Accreditation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Alumni data &amp; network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Study abroad opportunities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Location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(country, city, location from nearest airport)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Campus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(urban vs contained)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Student life / vibe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Housing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(&amp; support available from school)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Ranking </w:t>
            </w:r>
            <w:r w:rsidDel="00000000" w:rsidR="00000000" w:rsidRPr="00000000">
              <w:rPr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general &amp; subject-specific</w:t>
            </w:r>
            <w:r w:rsidDel="00000000" w:rsidR="00000000" w:rsidRPr="00000000">
              <w:rPr>
                <w:i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Tuition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0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Indirect costs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(other than housing + tuition)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IB final requirements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Family / familiarity 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Others 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 xml:space="preserve">UISG College Counselling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1"/>
      </w:rPr>
    </w:pPr>
    <w:r w:rsidDel="00000000" w:rsidR="00000000" w:rsidRPr="00000000">
      <w:rPr>
        <w:i w:val="1"/>
        <w:rtl w:val="0"/>
      </w:rPr>
      <w:t xml:space="preserve">created by Yein Oh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D354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D354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D354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D354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D354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D354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D354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D354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D354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D35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D35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D35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D35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D354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D354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D354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D354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D3547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D354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35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D354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35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D354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D354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D354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D354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D35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354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D3547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CD354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5">
    <w:name w:val="Plain Table 5"/>
    <w:basedOn w:val="TableNormal"/>
    <w:uiPriority w:val="45"/>
    <w:rsid w:val="00A113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E820D2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3">
    <w:name w:val="Plain Table 3"/>
    <w:basedOn w:val="TableNormal"/>
    <w:uiPriority w:val="43"/>
    <w:rsid w:val="00E820D2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2">
    <w:name w:val="Plain Table 2"/>
    <w:basedOn w:val="TableNormal"/>
    <w:uiPriority w:val="42"/>
    <w:rsid w:val="00E820D2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paragraph" w:styleId="Header">
    <w:name w:val="header"/>
    <w:basedOn w:val="Normal"/>
    <w:link w:val="HeaderChar"/>
    <w:uiPriority w:val="99"/>
    <w:unhideWhenUsed w:val="1"/>
    <w:rsid w:val="00F825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252F"/>
  </w:style>
  <w:style w:type="paragraph" w:styleId="Footer">
    <w:name w:val="footer"/>
    <w:basedOn w:val="Normal"/>
    <w:link w:val="FooterChar"/>
    <w:uiPriority w:val="99"/>
    <w:unhideWhenUsed w:val="1"/>
    <w:rsid w:val="00F825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252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O6Q5nVIOybrkWkMKAxEvuQq+g==">CgMxLjA4AHIhMVVvUS1NSDJJUDVwUzFudTRzR2JncUVleW9iWlRnMkRr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2024-01-28T12:58:00Z</dcterms:created>
  <dc:creator>Yein Oh</dc:creator>
</cp:coreProperties>
</file>